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BDE" w:rsidRPr="008D07DA" w:rsidRDefault="00B12BDE" w:rsidP="00C40A1D">
      <w:pPr>
        <w:ind w:left="0" w:right="-1" w:firstLine="0"/>
        <w:rPr>
          <w:rFonts w:ascii="Book Antiqua" w:hAnsi="Book Antiqua"/>
          <w:b/>
          <w:sz w:val="22"/>
          <w:szCs w:val="22"/>
        </w:rPr>
      </w:pPr>
    </w:p>
    <w:p w:rsidR="00242781" w:rsidRPr="00DF1B21" w:rsidRDefault="008E1CC2" w:rsidP="00B12BDE">
      <w:pPr>
        <w:ind w:left="0" w:right="-1" w:firstLine="0"/>
        <w:jc w:val="center"/>
        <w:rPr>
          <w:rFonts w:ascii="Book Antiqua" w:hAnsi="Book Antiqua" w:cs="Arial"/>
          <w:b/>
          <w:bCs/>
          <w:sz w:val="22"/>
          <w:szCs w:val="22"/>
        </w:rPr>
      </w:pPr>
      <w:r w:rsidRPr="00DF1B21">
        <w:rPr>
          <w:rFonts w:ascii="Book Antiqua" w:hAnsi="Book Antiqua"/>
          <w:b/>
          <w:sz w:val="22"/>
          <w:szCs w:val="22"/>
        </w:rPr>
        <w:t xml:space="preserve">ANEXO </w:t>
      </w:r>
      <w:r w:rsidR="00FF3B9B" w:rsidRPr="00DF1B21">
        <w:rPr>
          <w:rFonts w:ascii="Book Antiqua" w:hAnsi="Book Antiqua"/>
          <w:b/>
          <w:sz w:val="22"/>
          <w:szCs w:val="22"/>
        </w:rPr>
        <w:t>I</w:t>
      </w:r>
      <w:r w:rsidRPr="00DF1B21">
        <w:rPr>
          <w:rFonts w:ascii="Book Antiqua" w:hAnsi="Book Antiqua"/>
          <w:b/>
          <w:sz w:val="22"/>
          <w:szCs w:val="22"/>
        </w:rPr>
        <w:t xml:space="preserve"> – TERMO DE REFERÊNCIA</w:t>
      </w:r>
    </w:p>
    <w:p w:rsidR="00242781" w:rsidRPr="00DF1B21" w:rsidRDefault="00242781" w:rsidP="00C40A1D">
      <w:pPr>
        <w:ind w:left="0" w:right="-1" w:firstLine="0"/>
        <w:rPr>
          <w:rFonts w:ascii="Book Antiqua" w:hAnsi="Book Antiqua"/>
          <w:b/>
          <w:sz w:val="22"/>
          <w:szCs w:val="22"/>
        </w:rPr>
      </w:pPr>
    </w:p>
    <w:p w:rsidR="00751917" w:rsidRPr="00DF1B21" w:rsidRDefault="00751917" w:rsidP="00C40A1D">
      <w:pPr>
        <w:numPr>
          <w:ilvl w:val="0"/>
          <w:numId w:val="5"/>
        </w:numPr>
        <w:ind w:left="0" w:right="-1" w:firstLine="0"/>
        <w:contextualSpacing/>
        <w:rPr>
          <w:rFonts w:ascii="Book Antiqua" w:eastAsia="Calibri" w:hAnsi="Book Antiqua" w:cs="Arial"/>
          <w:b/>
          <w:color w:val="000000" w:themeColor="text1"/>
          <w:sz w:val="22"/>
          <w:szCs w:val="22"/>
          <w:u w:val="single"/>
          <w:lang w:eastAsia="en-US"/>
        </w:rPr>
      </w:pPr>
      <w:r w:rsidRPr="00DF1B21">
        <w:rPr>
          <w:rFonts w:ascii="Book Antiqua" w:eastAsia="Calibri" w:hAnsi="Book Antiqua" w:cs="Arial"/>
          <w:b/>
          <w:color w:val="000000" w:themeColor="text1"/>
          <w:sz w:val="22"/>
          <w:szCs w:val="22"/>
          <w:u w:val="single"/>
          <w:lang w:eastAsia="en-US"/>
        </w:rPr>
        <w:t>OBJETO</w:t>
      </w:r>
    </w:p>
    <w:p w:rsidR="00751917" w:rsidRPr="00DF1B21" w:rsidRDefault="00751917" w:rsidP="00C40A1D">
      <w:pPr>
        <w:ind w:left="0" w:right="-1" w:firstLine="0"/>
        <w:contextualSpacing/>
        <w:rPr>
          <w:rFonts w:ascii="Book Antiqua" w:eastAsia="Calibri" w:hAnsi="Book Antiqua" w:cs="Arial"/>
          <w:sz w:val="22"/>
          <w:szCs w:val="22"/>
          <w:lang w:eastAsia="en-US"/>
        </w:rPr>
      </w:pPr>
    </w:p>
    <w:p w:rsidR="00751917" w:rsidRPr="00DF1B21" w:rsidRDefault="00FB0F94" w:rsidP="00C40A1D">
      <w:pPr>
        <w:autoSpaceDE w:val="0"/>
        <w:autoSpaceDN w:val="0"/>
        <w:adjustRightInd w:val="0"/>
        <w:ind w:left="0" w:right="-1" w:firstLine="0"/>
        <w:rPr>
          <w:rFonts w:ascii="Book Antiqua" w:hAnsi="Book Antiqua"/>
          <w:sz w:val="22"/>
          <w:szCs w:val="22"/>
          <w:shd w:val="clear" w:color="auto" w:fill="FFFFFF"/>
        </w:rPr>
      </w:pPr>
      <w:r w:rsidRPr="00DF1B21">
        <w:rPr>
          <w:rFonts w:ascii="Book Antiqua" w:hAnsi="Book Antiqua"/>
          <w:sz w:val="22"/>
          <w:szCs w:val="22"/>
          <w:shd w:val="clear" w:color="auto" w:fill="FFFFFF"/>
        </w:rPr>
        <w:t xml:space="preserve">a) </w:t>
      </w:r>
      <w:r w:rsidR="008E1CC2" w:rsidRPr="00DF1B21">
        <w:rPr>
          <w:rFonts w:ascii="Book Antiqua" w:hAnsi="Book Antiqua"/>
          <w:sz w:val="22"/>
          <w:szCs w:val="22"/>
          <w:shd w:val="clear" w:color="auto" w:fill="FFFFFF"/>
        </w:rPr>
        <w:t>O</w:t>
      </w:r>
      <w:r w:rsidR="000F1374" w:rsidRPr="00DF1B21">
        <w:rPr>
          <w:rFonts w:ascii="Book Antiqua" w:hAnsi="Book Antiqua"/>
          <w:sz w:val="22"/>
          <w:szCs w:val="22"/>
          <w:shd w:val="clear" w:color="auto" w:fill="FFFFFF"/>
        </w:rPr>
        <w:t xml:space="preserve"> presente edital tem por objeto, o Registro de Preços para eventual locação de horas máquinas</w:t>
      </w:r>
      <w:r w:rsidR="00862FD7" w:rsidRPr="00DF1B21">
        <w:rPr>
          <w:rFonts w:ascii="Book Antiqua" w:hAnsi="Book Antiqua"/>
          <w:sz w:val="22"/>
          <w:szCs w:val="22"/>
          <w:shd w:val="clear" w:color="auto" w:fill="FFFFFF"/>
        </w:rPr>
        <w:t xml:space="preserve"> com operador</w:t>
      </w:r>
      <w:r w:rsidR="006B7FE9" w:rsidRPr="00DF1B21">
        <w:rPr>
          <w:rFonts w:ascii="Book Antiqua" w:hAnsi="Book Antiqua"/>
          <w:sz w:val="22"/>
          <w:szCs w:val="22"/>
          <w:shd w:val="clear" w:color="auto" w:fill="FFFFFF"/>
        </w:rPr>
        <w:t>.</w:t>
      </w:r>
    </w:p>
    <w:p w:rsidR="00B10E31" w:rsidRPr="00DF1B21" w:rsidRDefault="00B10E31" w:rsidP="00C40A1D">
      <w:pPr>
        <w:autoSpaceDE w:val="0"/>
        <w:autoSpaceDN w:val="0"/>
        <w:adjustRightInd w:val="0"/>
        <w:ind w:left="0" w:right="-1" w:firstLine="0"/>
        <w:rPr>
          <w:rFonts w:ascii="Book Antiqua" w:eastAsia="Calibri" w:hAnsi="Book Antiqua" w:cs="Arial"/>
          <w:sz w:val="22"/>
          <w:szCs w:val="22"/>
          <w:lang w:eastAsia="en-US"/>
        </w:rPr>
      </w:pPr>
    </w:p>
    <w:p w:rsidR="00C551F9" w:rsidRPr="00DF1B21" w:rsidRDefault="00C551F9" w:rsidP="00C40A1D">
      <w:pPr>
        <w:autoSpaceDE w:val="0"/>
        <w:autoSpaceDN w:val="0"/>
        <w:adjustRightInd w:val="0"/>
        <w:ind w:left="0" w:right="-1" w:firstLine="0"/>
        <w:rPr>
          <w:rStyle w:val="Forte"/>
          <w:rFonts w:ascii="Book Antiqua" w:hAnsi="Book Antiqua"/>
          <w:sz w:val="22"/>
          <w:szCs w:val="22"/>
          <w:shd w:val="clear" w:color="auto" w:fill="FFFFFF"/>
        </w:rPr>
      </w:pPr>
      <w:r w:rsidRPr="00DF1B21">
        <w:rPr>
          <w:rFonts w:ascii="Book Antiqua" w:eastAsia="Calibri" w:hAnsi="Book Antiqua" w:cs="Arial"/>
          <w:sz w:val="22"/>
          <w:szCs w:val="22"/>
          <w:lang w:eastAsia="en-US"/>
        </w:rPr>
        <w:t xml:space="preserve">b) </w:t>
      </w:r>
      <w:r w:rsidRPr="00DF1B21">
        <w:rPr>
          <w:rFonts w:ascii="Book Antiqua" w:hAnsi="Book Antiqua"/>
          <w:sz w:val="22"/>
          <w:szCs w:val="22"/>
          <w:shd w:val="clear" w:color="auto" w:fill="FFFFFF"/>
        </w:rPr>
        <w:t xml:space="preserve">O fiscal indicado para acompanhamento do </w:t>
      </w:r>
      <w:r w:rsidR="0033065C" w:rsidRPr="00DF1B21">
        <w:rPr>
          <w:rFonts w:ascii="Book Antiqua" w:hAnsi="Book Antiqua"/>
          <w:sz w:val="22"/>
          <w:szCs w:val="22"/>
          <w:shd w:val="clear" w:color="auto" w:fill="FFFFFF"/>
        </w:rPr>
        <w:t>Contrato</w:t>
      </w:r>
      <w:r w:rsidRPr="00DF1B21">
        <w:rPr>
          <w:rFonts w:ascii="Book Antiqua" w:hAnsi="Book Antiqua"/>
          <w:sz w:val="22"/>
          <w:szCs w:val="22"/>
          <w:shd w:val="clear" w:color="auto" w:fill="FFFFFF"/>
        </w:rPr>
        <w:t xml:space="preserve"> será</w:t>
      </w:r>
      <w:r w:rsidR="000F1374" w:rsidRPr="00DF1B21">
        <w:rPr>
          <w:rFonts w:ascii="Book Antiqua" w:hAnsi="Book Antiqua"/>
          <w:sz w:val="22"/>
          <w:szCs w:val="22"/>
          <w:shd w:val="clear" w:color="auto" w:fill="FFFFFF"/>
        </w:rPr>
        <w:t xml:space="preserve"> Edvaldo José </w:t>
      </w:r>
      <w:proofErr w:type="spellStart"/>
      <w:r w:rsidR="000F1374" w:rsidRPr="00DF1B21">
        <w:rPr>
          <w:rFonts w:ascii="Book Antiqua" w:hAnsi="Book Antiqua"/>
          <w:sz w:val="22"/>
          <w:szCs w:val="22"/>
          <w:shd w:val="clear" w:color="auto" w:fill="FFFFFF"/>
        </w:rPr>
        <w:t>Passarin</w:t>
      </w:r>
      <w:proofErr w:type="spellEnd"/>
      <w:r w:rsidRPr="00DF1B21">
        <w:rPr>
          <w:rStyle w:val="Forte"/>
          <w:rFonts w:ascii="Book Antiqua" w:hAnsi="Book Antiqua"/>
          <w:sz w:val="22"/>
          <w:szCs w:val="22"/>
          <w:shd w:val="clear" w:color="auto" w:fill="FFFFFF"/>
        </w:rPr>
        <w:t>, </w:t>
      </w:r>
      <w:r w:rsidRPr="00DF1B21">
        <w:rPr>
          <w:rFonts w:ascii="Book Antiqua" w:hAnsi="Book Antiqua"/>
          <w:sz w:val="22"/>
          <w:szCs w:val="22"/>
          <w:shd w:val="clear" w:color="auto" w:fill="FFFFFF"/>
        </w:rPr>
        <w:t>portador do CPF</w:t>
      </w:r>
      <w:r w:rsidRPr="00DF1B21">
        <w:rPr>
          <w:rStyle w:val="Forte"/>
          <w:rFonts w:ascii="Book Antiqua" w:hAnsi="Book Antiqua"/>
          <w:sz w:val="22"/>
          <w:szCs w:val="22"/>
          <w:shd w:val="clear" w:color="auto" w:fill="FFFFFF"/>
        </w:rPr>
        <w:t> </w:t>
      </w:r>
      <w:r w:rsidR="000F1374" w:rsidRPr="00DF1B21">
        <w:rPr>
          <w:rStyle w:val="Forte"/>
          <w:rFonts w:ascii="Book Antiqua" w:hAnsi="Book Antiqua"/>
          <w:b w:val="0"/>
          <w:sz w:val="22"/>
          <w:szCs w:val="22"/>
          <w:shd w:val="clear" w:color="auto" w:fill="FFFFFF"/>
        </w:rPr>
        <w:t>522.538.059-04</w:t>
      </w:r>
      <w:r w:rsidRPr="00DF1B21">
        <w:rPr>
          <w:rStyle w:val="Forte"/>
          <w:rFonts w:ascii="Book Antiqua" w:hAnsi="Book Antiqua"/>
          <w:sz w:val="22"/>
          <w:szCs w:val="22"/>
          <w:shd w:val="clear" w:color="auto" w:fill="FFFFFF"/>
        </w:rPr>
        <w:t>.</w:t>
      </w:r>
    </w:p>
    <w:p w:rsidR="00B10E31" w:rsidRPr="00DF1B21" w:rsidRDefault="00B10E31" w:rsidP="00C40A1D">
      <w:pPr>
        <w:autoSpaceDE w:val="0"/>
        <w:autoSpaceDN w:val="0"/>
        <w:adjustRightInd w:val="0"/>
        <w:ind w:left="0" w:right="-1" w:firstLine="0"/>
        <w:rPr>
          <w:rFonts w:ascii="Book Antiqua" w:eastAsia="Calibri" w:hAnsi="Book Antiqua" w:cs="Arial"/>
          <w:color w:val="000000" w:themeColor="text1"/>
          <w:sz w:val="22"/>
          <w:szCs w:val="22"/>
          <w:lang w:eastAsia="en-US"/>
        </w:rPr>
      </w:pPr>
    </w:p>
    <w:p w:rsidR="00D1422E" w:rsidRPr="00DF1B21" w:rsidRDefault="00D1422E" w:rsidP="00C40A1D">
      <w:pPr>
        <w:autoSpaceDE w:val="0"/>
        <w:autoSpaceDN w:val="0"/>
        <w:adjustRightInd w:val="0"/>
        <w:ind w:left="0" w:right="-1" w:firstLine="0"/>
        <w:rPr>
          <w:rFonts w:ascii="Book Antiqua" w:eastAsia="Calibri" w:hAnsi="Book Antiqua" w:cs="Arial"/>
          <w:sz w:val="22"/>
          <w:szCs w:val="22"/>
          <w:lang w:eastAsia="en-US"/>
        </w:rPr>
      </w:pPr>
      <w:r w:rsidRPr="00DF1B21">
        <w:rPr>
          <w:rFonts w:ascii="Book Antiqua" w:eastAsia="Calibri" w:hAnsi="Book Antiqua" w:cs="Arial"/>
          <w:sz w:val="22"/>
          <w:szCs w:val="22"/>
          <w:lang w:eastAsia="en-US"/>
        </w:rPr>
        <w:t xml:space="preserve">1.1.  Prazo de vigência da contratação: O prazo de vigência dos contratos será de </w:t>
      </w:r>
      <w:r w:rsidR="000F1374" w:rsidRPr="00DF1B21">
        <w:rPr>
          <w:rFonts w:ascii="Book Antiqua" w:eastAsia="Calibri" w:hAnsi="Book Antiqua" w:cs="Arial"/>
          <w:sz w:val="22"/>
          <w:szCs w:val="22"/>
          <w:lang w:eastAsia="en-US"/>
        </w:rPr>
        <w:t xml:space="preserve">12 (doze) </w:t>
      </w:r>
      <w:r w:rsidRPr="00DF1B21">
        <w:rPr>
          <w:rFonts w:ascii="Book Antiqua" w:eastAsia="Calibri" w:hAnsi="Book Antiqua" w:cs="Arial"/>
          <w:sz w:val="22"/>
          <w:szCs w:val="22"/>
          <w:lang w:eastAsia="en-US"/>
        </w:rPr>
        <w:t>meses, podendo ser prorrogado, na</w:t>
      </w:r>
      <w:r w:rsidR="006B4745" w:rsidRPr="00DF1B21">
        <w:rPr>
          <w:rFonts w:ascii="Book Antiqua" w:eastAsia="Calibri" w:hAnsi="Book Antiqua" w:cs="Arial"/>
          <w:sz w:val="22"/>
          <w:szCs w:val="22"/>
          <w:lang w:eastAsia="en-US"/>
        </w:rPr>
        <w:t>s</w:t>
      </w:r>
      <w:r w:rsidRPr="00DF1B21">
        <w:rPr>
          <w:rFonts w:ascii="Book Antiqua" w:eastAsia="Calibri" w:hAnsi="Book Antiqua" w:cs="Arial"/>
          <w:sz w:val="22"/>
          <w:szCs w:val="22"/>
          <w:lang w:eastAsia="en-US"/>
        </w:rPr>
        <w:t xml:space="preserve"> forma</w:t>
      </w:r>
      <w:r w:rsidR="006B4745" w:rsidRPr="00DF1B21">
        <w:rPr>
          <w:rFonts w:ascii="Book Antiqua" w:eastAsia="Calibri" w:hAnsi="Book Antiqua" w:cs="Arial"/>
          <w:sz w:val="22"/>
          <w:szCs w:val="22"/>
          <w:lang w:eastAsia="en-US"/>
        </w:rPr>
        <w:t>s</w:t>
      </w:r>
      <w:r w:rsidRPr="00DF1B21">
        <w:rPr>
          <w:rFonts w:ascii="Book Antiqua" w:eastAsia="Calibri" w:hAnsi="Book Antiqua" w:cs="Arial"/>
          <w:sz w:val="22"/>
          <w:szCs w:val="22"/>
          <w:lang w:eastAsia="en-US"/>
        </w:rPr>
        <w:t xml:space="preserve"> da Lei, a critério da CONTRATANTE e com a anuência da CONTRATADA, mediante termo aditivo, até o limite previsto na lei.</w:t>
      </w:r>
    </w:p>
    <w:p w:rsidR="00D1422E" w:rsidRPr="00DF1B21" w:rsidRDefault="00D1422E" w:rsidP="00C40A1D">
      <w:pPr>
        <w:autoSpaceDE w:val="0"/>
        <w:autoSpaceDN w:val="0"/>
        <w:adjustRightInd w:val="0"/>
        <w:ind w:left="0" w:right="-1" w:firstLine="0"/>
        <w:rPr>
          <w:rFonts w:ascii="Book Antiqua" w:eastAsia="Calibri" w:hAnsi="Book Antiqua" w:cs="Arial"/>
          <w:sz w:val="22"/>
          <w:szCs w:val="22"/>
          <w:lang w:eastAsia="en-US"/>
        </w:rPr>
      </w:pPr>
    </w:p>
    <w:p w:rsidR="00751917" w:rsidRPr="00DF1B21" w:rsidRDefault="00751917" w:rsidP="00C40A1D">
      <w:pPr>
        <w:numPr>
          <w:ilvl w:val="0"/>
          <w:numId w:val="5"/>
        </w:numPr>
        <w:autoSpaceDE w:val="0"/>
        <w:autoSpaceDN w:val="0"/>
        <w:adjustRightInd w:val="0"/>
        <w:ind w:left="0" w:right="-1" w:firstLine="0"/>
        <w:contextualSpacing/>
        <w:rPr>
          <w:rFonts w:ascii="Book Antiqua" w:eastAsia="Calibri" w:hAnsi="Book Antiqua" w:cs="Arial"/>
          <w:b/>
          <w:color w:val="000000" w:themeColor="text1"/>
          <w:sz w:val="22"/>
          <w:szCs w:val="22"/>
          <w:u w:val="single"/>
          <w:lang w:eastAsia="en-US"/>
        </w:rPr>
      </w:pPr>
      <w:r w:rsidRPr="00DF1B21">
        <w:rPr>
          <w:rFonts w:ascii="Book Antiqua" w:eastAsia="Calibri" w:hAnsi="Book Antiqua" w:cs="Arial"/>
          <w:b/>
          <w:color w:val="000000" w:themeColor="text1"/>
          <w:sz w:val="22"/>
          <w:szCs w:val="22"/>
          <w:u w:val="single"/>
          <w:lang w:eastAsia="en-US"/>
        </w:rPr>
        <w:t>CLASSIFICAÇÃO DOS SERVIÇOS</w:t>
      </w:r>
      <w:r w:rsidR="00B10E31" w:rsidRPr="00DF1B21">
        <w:rPr>
          <w:rFonts w:ascii="Book Antiqua" w:eastAsia="Calibri" w:hAnsi="Book Antiqua" w:cs="Arial"/>
          <w:b/>
          <w:color w:val="000000" w:themeColor="text1"/>
          <w:sz w:val="22"/>
          <w:szCs w:val="22"/>
          <w:u w:val="single"/>
          <w:lang w:eastAsia="en-US"/>
        </w:rPr>
        <w:t>/PRODUTOS</w:t>
      </w:r>
    </w:p>
    <w:p w:rsidR="00751917" w:rsidRPr="00DF1B21" w:rsidRDefault="00751917" w:rsidP="00C40A1D">
      <w:pPr>
        <w:autoSpaceDE w:val="0"/>
        <w:autoSpaceDN w:val="0"/>
        <w:adjustRightInd w:val="0"/>
        <w:ind w:left="0" w:right="-1" w:firstLine="0"/>
        <w:contextualSpacing/>
        <w:rPr>
          <w:rFonts w:ascii="Book Antiqua" w:eastAsia="Calibri" w:hAnsi="Book Antiqua" w:cs="Arial"/>
          <w:color w:val="000000" w:themeColor="text1"/>
          <w:sz w:val="22"/>
          <w:szCs w:val="22"/>
          <w:lang w:eastAsia="en-US"/>
        </w:rPr>
      </w:pPr>
    </w:p>
    <w:p w:rsidR="003D6F40" w:rsidRPr="00DF1B21" w:rsidRDefault="00B10E31" w:rsidP="003D6F40">
      <w:pPr>
        <w:pStyle w:val="PargrafodaLista"/>
        <w:numPr>
          <w:ilvl w:val="1"/>
          <w:numId w:val="5"/>
        </w:numPr>
        <w:autoSpaceDE w:val="0"/>
        <w:autoSpaceDN w:val="0"/>
        <w:adjustRightInd w:val="0"/>
        <w:ind w:right="-1"/>
        <w:contextualSpacing/>
        <w:rPr>
          <w:rFonts w:ascii="Book Antiqua" w:eastAsia="Calibri" w:hAnsi="Book Antiqua" w:cs="Arial"/>
          <w:sz w:val="22"/>
          <w:szCs w:val="22"/>
          <w:lang w:eastAsia="en-US"/>
        </w:rPr>
      </w:pPr>
      <w:r w:rsidRPr="00DF1B21">
        <w:rPr>
          <w:rFonts w:ascii="Book Antiqua" w:eastAsia="Calibri" w:hAnsi="Book Antiqua" w:cs="Arial"/>
          <w:color w:val="000000" w:themeColor="text1"/>
          <w:sz w:val="22"/>
          <w:szCs w:val="22"/>
          <w:lang w:eastAsia="en-US"/>
        </w:rPr>
        <w:t>Este processo pauta-se na aquisição de</w:t>
      </w:r>
      <w:r w:rsidRPr="00DF1B21">
        <w:rPr>
          <w:rFonts w:ascii="Book Antiqua" w:eastAsia="Calibri" w:hAnsi="Book Antiqua" w:cs="Arial"/>
          <w:sz w:val="22"/>
          <w:szCs w:val="22"/>
          <w:lang w:eastAsia="en-US"/>
        </w:rPr>
        <w:t xml:space="preserve">: </w:t>
      </w:r>
      <w:r w:rsidR="00862FD7" w:rsidRPr="00DF1B21">
        <w:rPr>
          <w:rFonts w:ascii="Book Antiqua" w:eastAsia="Calibri" w:hAnsi="Book Antiqua" w:cs="Arial"/>
          <w:sz w:val="22"/>
          <w:szCs w:val="22"/>
          <w:lang w:eastAsia="en-US"/>
        </w:rPr>
        <w:t>Serviços comuns.</w:t>
      </w:r>
    </w:p>
    <w:p w:rsidR="003D6F40" w:rsidRPr="00DF1B21" w:rsidRDefault="003D6F40" w:rsidP="003D6F40">
      <w:pPr>
        <w:pStyle w:val="Corpodetexto"/>
        <w:ind w:left="0" w:firstLine="0"/>
        <w:rPr>
          <w:rFonts w:ascii="Book Antiqua" w:eastAsia="Calibri" w:hAnsi="Book Antiqua" w:cs="Arial"/>
          <w:sz w:val="22"/>
          <w:szCs w:val="22"/>
          <w:lang w:eastAsia="en-US"/>
        </w:rPr>
      </w:pPr>
    </w:p>
    <w:p w:rsidR="00862FD7" w:rsidRPr="00DF1B21" w:rsidRDefault="00862FD7" w:rsidP="003D6F40">
      <w:pPr>
        <w:pStyle w:val="Corpodetexto"/>
        <w:numPr>
          <w:ilvl w:val="1"/>
          <w:numId w:val="5"/>
        </w:numPr>
        <w:rPr>
          <w:rFonts w:ascii="Book Antiqua" w:hAnsi="Book Antiqua"/>
        </w:rPr>
      </w:pPr>
      <w:r w:rsidRPr="00DF1B21">
        <w:rPr>
          <w:rFonts w:ascii="Book Antiqua" w:eastAsia="Calibri" w:hAnsi="Book Antiqua" w:cs="Arial"/>
          <w:sz w:val="22"/>
          <w:szCs w:val="22"/>
          <w:lang w:eastAsia="en-US"/>
        </w:rPr>
        <w:t xml:space="preserve"> </w:t>
      </w:r>
      <w:r w:rsidRPr="00DF1B21">
        <w:rPr>
          <w:rFonts w:ascii="Book Antiqua" w:hAnsi="Book Antiqua"/>
        </w:rPr>
        <w:t>Os equipamentos serão utilizados na abertura de valas, montagem e desmontagem de estruturas natalinas, compactação de solo, elevação de estradas rurais, limpeza de barragens, estradas e outros</w:t>
      </w:r>
      <w:r w:rsidR="007C4959" w:rsidRPr="00DF1B21">
        <w:rPr>
          <w:rFonts w:ascii="Book Antiqua" w:hAnsi="Book Antiqua"/>
        </w:rPr>
        <w:t xml:space="preserve"> serviç</w:t>
      </w:r>
      <w:r w:rsidR="00406F42" w:rsidRPr="00DF1B21">
        <w:rPr>
          <w:rFonts w:ascii="Book Antiqua" w:hAnsi="Book Antiqua"/>
        </w:rPr>
        <w:t xml:space="preserve">os que se </w:t>
      </w:r>
      <w:r w:rsidRPr="00DF1B21">
        <w:rPr>
          <w:rFonts w:ascii="Book Antiqua" w:hAnsi="Book Antiqua"/>
        </w:rPr>
        <w:t>fizer</w:t>
      </w:r>
      <w:r w:rsidR="00406F42" w:rsidRPr="00DF1B21">
        <w:rPr>
          <w:rFonts w:ascii="Book Antiqua" w:hAnsi="Book Antiqua"/>
        </w:rPr>
        <w:t>em</w:t>
      </w:r>
      <w:r w:rsidRPr="00DF1B21">
        <w:rPr>
          <w:rFonts w:ascii="Book Antiqua" w:hAnsi="Book Antiqua"/>
        </w:rPr>
        <w:t xml:space="preserve"> </w:t>
      </w:r>
      <w:proofErr w:type="gramStart"/>
      <w:r w:rsidRPr="00DF1B21">
        <w:rPr>
          <w:rFonts w:ascii="Book Antiqua" w:hAnsi="Book Antiqua"/>
        </w:rPr>
        <w:t>necessário</w:t>
      </w:r>
      <w:r w:rsidR="00406F42" w:rsidRPr="00DF1B21">
        <w:rPr>
          <w:rFonts w:ascii="Book Antiqua" w:hAnsi="Book Antiqua"/>
        </w:rPr>
        <w:t>s</w:t>
      </w:r>
      <w:r w:rsidRPr="00DF1B21">
        <w:rPr>
          <w:rFonts w:ascii="Book Antiqua" w:hAnsi="Book Antiqua"/>
        </w:rPr>
        <w:t xml:space="preserve"> no</w:t>
      </w:r>
      <w:r w:rsidR="00406F42" w:rsidRPr="00DF1B21">
        <w:rPr>
          <w:rFonts w:ascii="Book Antiqua" w:hAnsi="Book Antiqua"/>
        </w:rPr>
        <w:t>s</w:t>
      </w:r>
      <w:r w:rsidRPr="00DF1B21">
        <w:rPr>
          <w:rFonts w:ascii="Book Antiqua" w:hAnsi="Book Antiqua"/>
        </w:rPr>
        <w:t xml:space="preserve"> perímetro</w:t>
      </w:r>
      <w:r w:rsidR="00406F42" w:rsidRPr="00DF1B21">
        <w:rPr>
          <w:rFonts w:ascii="Book Antiqua" w:hAnsi="Book Antiqua"/>
        </w:rPr>
        <w:t>s</w:t>
      </w:r>
      <w:r w:rsidRPr="00DF1B21">
        <w:rPr>
          <w:rFonts w:ascii="Book Antiqua" w:hAnsi="Book Antiqua"/>
        </w:rPr>
        <w:t xml:space="preserve"> urbano e rural</w:t>
      </w:r>
      <w:proofErr w:type="gramEnd"/>
      <w:r w:rsidRPr="00DF1B21">
        <w:rPr>
          <w:rFonts w:ascii="Book Antiqua" w:hAnsi="Book Antiqua"/>
        </w:rPr>
        <w:t>.</w:t>
      </w:r>
    </w:p>
    <w:p w:rsidR="003D6F40" w:rsidRPr="00DF1B21" w:rsidRDefault="003D6F40" w:rsidP="003D6F40">
      <w:pPr>
        <w:pStyle w:val="Corpodetexto"/>
        <w:ind w:left="862" w:firstLine="0"/>
        <w:rPr>
          <w:rFonts w:ascii="Book Antiqua" w:hAnsi="Book Antiqua"/>
        </w:rPr>
      </w:pPr>
    </w:p>
    <w:p w:rsidR="00CA21BD" w:rsidRPr="00DF1B21" w:rsidRDefault="00023A8C" w:rsidP="00CA21BD">
      <w:pPr>
        <w:pStyle w:val="PargrafodaLista"/>
        <w:numPr>
          <w:ilvl w:val="1"/>
          <w:numId w:val="5"/>
        </w:numPr>
        <w:autoSpaceDE w:val="0"/>
        <w:autoSpaceDN w:val="0"/>
        <w:adjustRightInd w:val="0"/>
        <w:ind w:right="-1"/>
        <w:contextualSpacing/>
        <w:rPr>
          <w:rFonts w:ascii="Book Antiqua" w:eastAsia="Calibri" w:hAnsi="Book Antiqua" w:cs="Arial"/>
          <w:sz w:val="22"/>
          <w:szCs w:val="22"/>
          <w:lang w:eastAsia="en-US"/>
        </w:rPr>
      </w:pPr>
      <w:r w:rsidRPr="00DF1B21">
        <w:rPr>
          <w:rFonts w:ascii="Book Antiqua" w:eastAsia="Calibri" w:hAnsi="Book Antiqua" w:cs="Arial"/>
          <w:sz w:val="22"/>
          <w:szCs w:val="22"/>
          <w:lang w:eastAsia="en-US"/>
        </w:rPr>
        <w:t>Documentação técnica especí</w:t>
      </w:r>
      <w:r w:rsidR="00CA21BD" w:rsidRPr="00DF1B21">
        <w:rPr>
          <w:rFonts w:ascii="Book Antiqua" w:eastAsia="Calibri" w:hAnsi="Book Antiqua" w:cs="Arial"/>
          <w:sz w:val="22"/>
          <w:szCs w:val="22"/>
          <w:lang w:eastAsia="en-US"/>
        </w:rPr>
        <w:t>fica, a ser cobrada no edital, juntamente com os demais documentos na habilitação.</w:t>
      </w:r>
    </w:p>
    <w:p w:rsidR="00CA21BD" w:rsidRPr="00DF1B21" w:rsidRDefault="00CA21BD" w:rsidP="00CA21BD">
      <w:pPr>
        <w:pStyle w:val="PargrafodaLista"/>
        <w:rPr>
          <w:rFonts w:ascii="Book Antiqua" w:eastAsia="Calibri" w:hAnsi="Book Antiqua" w:cs="Arial"/>
          <w:sz w:val="22"/>
          <w:szCs w:val="22"/>
          <w:lang w:eastAsia="en-US"/>
        </w:rPr>
      </w:pPr>
    </w:p>
    <w:p w:rsidR="00CA21BD" w:rsidRPr="00DF1B21" w:rsidRDefault="00CA21BD" w:rsidP="00CA21BD">
      <w:pPr>
        <w:pStyle w:val="PargrafodaLista"/>
        <w:numPr>
          <w:ilvl w:val="0"/>
          <w:numId w:val="21"/>
        </w:numPr>
        <w:autoSpaceDE w:val="0"/>
        <w:autoSpaceDN w:val="0"/>
        <w:adjustRightInd w:val="0"/>
        <w:ind w:right="-1"/>
        <w:contextualSpacing/>
        <w:rPr>
          <w:rFonts w:ascii="Book Antiqua" w:eastAsia="Calibri" w:hAnsi="Book Antiqua" w:cs="Arial"/>
          <w:sz w:val="22"/>
          <w:szCs w:val="22"/>
          <w:lang w:eastAsia="en-US"/>
        </w:rPr>
      </w:pPr>
      <w:r w:rsidRPr="00DF1B21">
        <w:rPr>
          <w:rFonts w:ascii="Book Antiqua" w:eastAsia="Calibri" w:hAnsi="Book Antiqua" w:cs="Arial"/>
          <w:sz w:val="22"/>
          <w:szCs w:val="22"/>
          <w:lang w:eastAsia="en-US"/>
        </w:rPr>
        <w:t xml:space="preserve">Documentação comprovando a </w:t>
      </w:r>
      <w:r w:rsidR="00155891" w:rsidRPr="00DF1B21">
        <w:rPr>
          <w:rFonts w:ascii="Book Antiqua" w:eastAsia="Calibri" w:hAnsi="Book Antiqua" w:cs="Arial"/>
          <w:sz w:val="22"/>
          <w:szCs w:val="22"/>
          <w:lang w:eastAsia="en-US"/>
        </w:rPr>
        <w:t>especificação solicitada</w:t>
      </w:r>
      <w:r w:rsidRPr="00DF1B21">
        <w:rPr>
          <w:rFonts w:ascii="Book Antiqua" w:eastAsia="Calibri" w:hAnsi="Book Antiqua" w:cs="Arial"/>
          <w:sz w:val="22"/>
          <w:szCs w:val="22"/>
          <w:lang w:eastAsia="en-US"/>
        </w:rPr>
        <w:t xml:space="preserve"> dos equipamentos </w:t>
      </w:r>
      <w:proofErr w:type="gramStart"/>
      <w:r w:rsidRPr="00DF1B21">
        <w:rPr>
          <w:rFonts w:ascii="Book Antiqua" w:eastAsia="Calibri" w:hAnsi="Book Antiqua" w:cs="Arial"/>
          <w:sz w:val="22"/>
          <w:szCs w:val="22"/>
          <w:lang w:eastAsia="en-US"/>
        </w:rPr>
        <w:t>à</w:t>
      </w:r>
      <w:proofErr w:type="gramEnd"/>
      <w:r w:rsidRPr="00DF1B21">
        <w:rPr>
          <w:rFonts w:ascii="Book Antiqua" w:eastAsia="Calibri" w:hAnsi="Book Antiqua" w:cs="Arial"/>
          <w:sz w:val="22"/>
          <w:szCs w:val="22"/>
          <w:lang w:eastAsia="en-US"/>
        </w:rPr>
        <w:t xml:space="preserve"> serem apresentados.</w:t>
      </w:r>
    </w:p>
    <w:p w:rsidR="00CA21BD" w:rsidRPr="00DF1B21" w:rsidRDefault="00CA21BD" w:rsidP="00CA21BD">
      <w:pPr>
        <w:pStyle w:val="PargrafodaLista"/>
        <w:rPr>
          <w:rFonts w:ascii="Book Antiqua" w:eastAsia="Calibri" w:hAnsi="Book Antiqua" w:cs="Arial"/>
          <w:sz w:val="22"/>
          <w:szCs w:val="22"/>
          <w:lang w:eastAsia="en-US"/>
        </w:rPr>
      </w:pPr>
    </w:p>
    <w:p w:rsidR="00B10E31" w:rsidRPr="00DF1B21" w:rsidRDefault="00CA21BD" w:rsidP="00CA21BD">
      <w:pPr>
        <w:autoSpaceDE w:val="0"/>
        <w:autoSpaceDN w:val="0"/>
        <w:adjustRightInd w:val="0"/>
        <w:ind w:right="-1" w:hanging="708"/>
        <w:contextualSpacing/>
        <w:rPr>
          <w:rFonts w:ascii="Book Antiqua" w:eastAsia="Calibri" w:hAnsi="Book Antiqua" w:cs="Arial"/>
          <w:sz w:val="22"/>
          <w:szCs w:val="22"/>
          <w:lang w:eastAsia="en-US"/>
        </w:rPr>
      </w:pPr>
      <w:r w:rsidRPr="00DF1B21">
        <w:rPr>
          <w:rFonts w:ascii="Book Antiqua" w:eastAsia="Calibri" w:hAnsi="Book Antiqua" w:cs="Arial"/>
          <w:sz w:val="22"/>
          <w:szCs w:val="22"/>
          <w:lang w:eastAsia="en-US"/>
        </w:rPr>
        <w:t xml:space="preserve"> </w:t>
      </w:r>
    </w:p>
    <w:p w:rsidR="00B10E31" w:rsidRPr="00DF1B21" w:rsidRDefault="00B10E31" w:rsidP="00C40A1D">
      <w:pPr>
        <w:pStyle w:val="Corpodetexto"/>
        <w:numPr>
          <w:ilvl w:val="0"/>
          <w:numId w:val="5"/>
        </w:numPr>
        <w:rPr>
          <w:rFonts w:ascii="Book Antiqua" w:hAnsi="Book Antiqua"/>
          <w:sz w:val="22"/>
          <w:szCs w:val="22"/>
          <w:u w:val="single"/>
        </w:rPr>
      </w:pPr>
      <w:r w:rsidRPr="00DF1B21">
        <w:rPr>
          <w:rFonts w:ascii="Book Antiqua" w:hAnsi="Book Antiqua"/>
          <w:sz w:val="22"/>
          <w:szCs w:val="22"/>
          <w:u w:val="single"/>
        </w:rPr>
        <w:t>DA</w:t>
      </w:r>
      <w:r w:rsidR="00ED46EB" w:rsidRPr="00DF1B21">
        <w:rPr>
          <w:rFonts w:ascii="Book Antiqua" w:hAnsi="Book Antiqua"/>
          <w:sz w:val="22"/>
          <w:szCs w:val="22"/>
          <w:u w:val="single"/>
        </w:rPr>
        <w:t>S</w:t>
      </w:r>
      <w:r w:rsidRPr="00DF1B21">
        <w:rPr>
          <w:rFonts w:ascii="Book Antiqua" w:hAnsi="Book Antiqua"/>
          <w:sz w:val="22"/>
          <w:szCs w:val="22"/>
          <w:u w:val="single"/>
        </w:rPr>
        <w:t xml:space="preserve"> JUSTIFICATIVA</w:t>
      </w:r>
      <w:r w:rsidR="00ED46EB" w:rsidRPr="00DF1B21">
        <w:rPr>
          <w:rFonts w:ascii="Book Antiqua" w:hAnsi="Book Antiqua"/>
          <w:sz w:val="22"/>
          <w:szCs w:val="22"/>
          <w:u w:val="single"/>
        </w:rPr>
        <w:t>S</w:t>
      </w:r>
    </w:p>
    <w:p w:rsidR="00B10E31" w:rsidRPr="00DF1B21" w:rsidRDefault="00B10E31" w:rsidP="00C40A1D">
      <w:pPr>
        <w:pStyle w:val="Corpodetexto"/>
        <w:ind w:left="502" w:firstLine="0"/>
        <w:rPr>
          <w:rFonts w:ascii="Book Antiqua" w:hAnsi="Book Antiqua"/>
          <w:sz w:val="22"/>
          <w:szCs w:val="22"/>
        </w:rPr>
      </w:pPr>
    </w:p>
    <w:p w:rsidR="008C26B3" w:rsidRPr="00DF1B21" w:rsidRDefault="00CA21BD" w:rsidP="008C26B3">
      <w:pPr>
        <w:pStyle w:val="Corpodetexto"/>
        <w:numPr>
          <w:ilvl w:val="1"/>
          <w:numId w:val="5"/>
        </w:numPr>
        <w:rPr>
          <w:rFonts w:ascii="Book Antiqua" w:hAnsi="Book Antiqua"/>
          <w:sz w:val="22"/>
          <w:szCs w:val="22"/>
        </w:rPr>
      </w:pPr>
      <w:r w:rsidRPr="00DF1B21">
        <w:rPr>
          <w:rFonts w:ascii="Book Antiqua" w:hAnsi="Book Antiqua"/>
          <w:sz w:val="22"/>
          <w:szCs w:val="22"/>
        </w:rPr>
        <w:t>Executar os serviços necessários na demanda do Município, sem atrasos pela insuficiente quantidade de máquinas da Prefeitura.</w:t>
      </w:r>
      <w:r w:rsidR="001927E9" w:rsidRPr="00DF1B21">
        <w:rPr>
          <w:rFonts w:ascii="Book Antiqua" w:hAnsi="Book Antiqua"/>
          <w:sz w:val="22"/>
          <w:szCs w:val="22"/>
        </w:rPr>
        <w:t xml:space="preserve"> </w:t>
      </w:r>
    </w:p>
    <w:p w:rsidR="00ED46EB" w:rsidRPr="00DF1B21" w:rsidRDefault="001927E9" w:rsidP="008C26B3">
      <w:pPr>
        <w:pStyle w:val="Corpodetexto"/>
        <w:numPr>
          <w:ilvl w:val="1"/>
          <w:numId w:val="5"/>
        </w:numPr>
        <w:rPr>
          <w:rFonts w:ascii="Book Antiqua" w:hAnsi="Book Antiqua"/>
          <w:sz w:val="22"/>
          <w:szCs w:val="22"/>
        </w:rPr>
      </w:pPr>
      <w:r w:rsidRPr="00DF1B21">
        <w:rPr>
          <w:rFonts w:ascii="Book Antiqua" w:hAnsi="Book Antiqua"/>
          <w:sz w:val="22"/>
          <w:szCs w:val="22"/>
        </w:rPr>
        <w:t xml:space="preserve">Como os valores apresentados na pesquisa tiveram uma variação pequena, optou-se pelo método estatístico da média para se chegar </w:t>
      </w:r>
      <w:proofErr w:type="gramStart"/>
      <w:r w:rsidRPr="00DF1B21">
        <w:rPr>
          <w:rFonts w:ascii="Book Antiqua" w:hAnsi="Book Antiqua"/>
          <w:sz w:val="22"/>
          <w:szCs w:val="22"/>
        </w:rPr>
        <w:t>à</w:t>
      </w:r>
      <w:proofErr w:type="gramEnd"/>
      <w:r w:rsidRPr="00DF1B21">
        <w:rPr>
          <w:rFonts w:ascii="Book Antiqua" w:hAnsi="Book Antiqua"/>
          <w:sz w:val="22"/>
          <w:szCs w:val="22"/>
        </w:rPr>
        <w:t xml:space="preserve"> um valor de consenso.</w:t>
      </w:r>
      <w:r w:rsidRPr="00DF1B21">
        <w:rPr>
          <w:rFonts w:ascii="Book Antiqua" w:hAnsi="Book Antiqua"/>
          <w:sz w:val="22"/>
          <w:szCs w:val="22"/>
        </w:rPr>
        <w:tab/>
      </w:r>
      <w:r w:rsidRPr="00DF1B21">
        <w:rPr>
          <w:rFonts w:ascii="Book Antiqua" w:hAnsi="Book Antiqua"/>
          <w:sz w:val="22"/>
          <w:szCs w:val="22"/>
        </w:rPr>
        <w:tab/>
        <w:t>J</w:t>
      </w:r>
    </w:p>
    <w:p w:rsidR="001927E9" w:rsidRPr="00DF1B21" w:rsidRDefault="001927E9" w:rsidP="001927E9">
      <w:pPr>
        <w:pStyle w:val="Corpodetexto"/>
        <w:numPr>
          <w:ilvl w:val="1"/>
          <w:numId w:val="5"/>
        </w:numPr>
        <w:rPr>
          <w:rFonts w:ascii="Book Antiqua" w:hAnsi="Book Antiqua"/>
          <w:sz w:val="22"/>
          <w:szCs w:val="22"/>
        </w:rPr>
      </w:pPr>
      <w:r w:rsidRPr="00DF1B21">
        <w:rPr>
          <w:rFonts w:ascii="Book Antiqua" w:hAnsi="Book Antiqua"/>
          <w:sz w:val="22"/>
          <w:szCs w:val="22"/>
        </w:rPr>
        <w:t>Houve grande dificuldade em</w:t>
      </w:r>
      <w:r w:rsidR="001B57E9" w:rsidRPr="00DF1B21">
        <w:rPr>
          <w:rFonts w:ascii="Book Antiqua" w:hAnsi="Book Antiqua"/>
          <w:sz w:val="22"/>
          <w:szCs w:val="22"/>
        </w:rPr>
        <w:t xml:space="preserve"> encontrar fornecedores das máquinas com as especificações </w:t>
      </w:r>
      <w:proofErr w:type="gramStart"/>
      <w:r w:rsidR="001B57E9" w:rsidRPr="00DF1B21">
        <w:rPr>
          <w:rFonts w:ascii="Book Antiqua" w:hAnsi="Book Antiqua"/>
          <w:sz w:val="22"/>
          <w:szCs w:val="22"/>
        </w:rPr>
        <w:t>solicitadas</w:t>
      </w:r>
      <w:proofErr w:type="gramEnd"/>
      <w:r w:rsidR="001B57E9" w:rsidRPr="00DF1B21">
        <w:rPr>
          <w:rFonts w:ascii="Book Antiqua" w:hAnsi="Book Antiqua"/>
          <w:sz w:val="22"/>
          <w:szCs w:val="22"/>
        </w:rPr>
        <w:t xml:space="preserve"> </w:t>
      </w:r>
      <w:r w:rsidR="00583895" w:rsidRPr="00DF1B21">
        <w:rPr>
          <w:rFonts w:ascii="Book Antiqua" w:hAnsi="Book Antiqua"/>
          <w:sz w:val="22"/>
          <w:szCs w:val="22"/>
        </w:rPr>
        <w:t>e optou-se por orçar</w:t>
      </w:r>
      <w:r w:rsidRPr="00DF1B21">
        <w:rPr>
          <w:rFonts w:ascii="Book Antiqua" w:hAnsi="Book Antiqua"/>
          <w:sz w:val="22"/>
          <w:szCs w:val="22"/>
        </w:rPr>
        <w:t xml:space="preserve"> os que estavam em nosso Banco de Dados e que já forneceram esse tipo de serviço ao Município.</w:t>
      </w:r>
    </w:p>
    <w:p w:rsidR="005C5596" w:rsidRPr="00DF1B21" w:rsidRDefault="001927E9" w:rsidP="001927E9">
      <w:pPr>
        <w:pStyle w:val="Corpodetexto"/>
        <w:ind w:left="720" w:firstLine="0"/>
        <w:rPr>
          <w:rFonts w:ascii="Book Antiqua" w:hAnsi="Book Antiqua"/>
          <w:sz w:val="22"/>
          <w:szCs w:val="22"/>
        </w:rPr>
      </w:pPr>
      <w:r w:rsidRPr="00DF1B21">
        <w:rPr>
          <w:rFonts w:ascii="Book Antiqua" w:hAnsi="Book Antiqua"/>
          <w:sz w:val="22"/>
          <w:szCs w:val="22"/>
        </w:rPr>
        <w:t xml:space="preserve"> </w:t>
      </w:r>
    </w:p>
    <w:p w:rsidR="005C5596" w:rsidRPr="00DF1B21" w:rsidRDefault="005C5596" w:rsidP="00357266">
      <w:pPr>
        <w:pStyle w:val="Corpodetexto"/>
        <w:numPr>
          <w:ilvl w:val="0"/>
          <w:numId w:val="5"/>
        </w:numPr>
        <w:rPr>
          <w:rFonts w:ascii="Book Antiqua" w:hAnsi="Book Antiqua"/>
          <w:sz w:val="22"/>
          <w:szCs w:val="22"/>
        </w:rPr>
      </w:pPr>
      <w:r w:rsidRPr="00DF1B21">
        <w:rPr>
          <w:rFonts w:ascii="Book Antiqua" w:hAnsi="Book Antiqua"/>
          <w:sz w:val="22"/>
          <w:szCs w:val="22"/>
        </w:rPr>
        <w:t>DESCRIÇÃO DA SOLUÇÃO COMO UM TODO CONSIDERADO O CICLO DE VIDA DO OBJETO E ESPECIFICAÇÃO DO PRODUTO (art. 6º, inciso XXIII, alínea ‘c’, e art. 40, §1º, inciso I, da Lei nº 14.133/2021).</w:t>
      </w:r>
    </w:p>
    <w:p w:rsidR="005C5596" w:rsidRPr="00DF1B21" w:rsidRDefault="005C5596" w:rsidP="00357266">
      <w:pPr>
        <w:pStyle w:val="Corpodetexto"/>
        <w:numPr>
          <w:ilvl w:val="1"/>
          <w:numId w:val="5"/>
        </w:numPr>
        <w:rPr>
          <w:rFonts w:ascii="Book Antiqua" w:hAnsi="Book Antiqua"/>
          <w:sz w:val="22"/>
          <w:szCs w:val="22"/>
        </w:rPr>
      </w:pPr>
      <w:r w:rsidRPr="00DF1B21">
        <w:rPr>
          <w:rFonts w:ascii="Book Antiqua" w:hAnsi="Book Antiqua"/>
          <w:sz w:val="22"/>
          <w:szCs w:val="22"/>
        </w:rPr>
        <w:t xml:space="preserve">A descrição da solução como um todo, encontra-se pormenorizada </w:t>
      </w:r>
      <w:r w:rsidR="003A6270" w:rsidRPr="00DF1B21">
        <w:rPr>
          <w:rFonts w:ascii="Book Antiqua" w:hAnsi="Book Antiqua"/>
          <w:sz w:val="22"/>
          <w:szCs w:val="22"/>
        </w:rPr>
        <w:t>no</w:t>
      </w:r>
      <w:r w:rsidR="001927E9" w:rsidRPr="00DF1B21">
        <w:rPr>
          <w:rFonts w:ascii="Book Antiqua" w:hAnsi="Book Antiqua"/>
          <w:sz w:val="22"/>
          <w:szCs w:val="22"/>
        </w:rPr>
        <w:t xml:space="preserve"> </w:t>
      </w:r>
      <w:r w:rsidR="003A6270" w:rsidRPr="00DF1B21">
        <w:rPr>
          <w:rFonts w:ascii="Book Antiqua" w:hAnsi="Book Antiqua"/>
          <w:sz w:val="22"/>
          <w:szCs w:val="22"/>
        </w:rPr>
        <w:t>anexo</w:t>
      </w:r>
      <w:r w:rsidRPr="00DF1B21">
        <w:rPr>
          <w:rFonts w:ascii="Book Antiqua" w:hAnsi="Book Antiqua"/>
          <w:sz w:val="22"/>
          <w:szCs w:val="22"/>
        </w:rPr>
        <w:t xml:space="preserve"> específico dos Estudos Técnicos Preliminares, apêndice deste Termo de Referência.</w:t>
      </w:r>
    </w:p>
    <w:p w:rsidR="005C5596" w:rsidRPr="00DF1B21" w:rsidRDefault="005C5596" w:rsidP="005C5596">
      <w:pPr>
        <w:pStyle w:val="Corpodetexto"/>
        <w:rPr>
          <w:rFonts w:ascii="Book Antiqua" w:hAnsi="Book Antiqua"/>
          <w:sz w:val="22"/>
          <w:szCs w:val="22"/>
        </w:rPr>
      </w:pPr>
    </w:p>
    <w:p w:rsidR="00B10E31" w:rsidRPr="00DF1B21" w:rsidRDefault="00B10E31" w:rsidP="00C40A1D">
      <w:pPr>
        <w:pStyle w:val="PargrafodaLista"/>
        <w:autoSpaceDE w:val="0"/>
        <w:autoSpaceDN w:val="0"/>
        <w:adjustRightInd w:val="0"/>
        <w:ind w:left="862" w:right="-1" w:firstLine="0"/>
        <w:contextualSpacing/>
        <w:rPr>
          <w:rFonts w:ascii="Book Antiqua" w:eastAsia="Calibri" w:hAnsi="Book Antiqua" w:cs="Arial"/>
          <w:color w:val="000000" w:themeColor="text1"/>
          <w:sz w:val="22"/>
          <w:szCs w:val="22"/>
          <w:lang w:eastAsia="en-US"/>
        </w:rPr>
      </w:pPr>
    </w:p>
    <w:p w:rsidR="00B10E31" w:rsidRPr="00DF1B21" w:rsidRDefault="00B10E31" w:rsidP="00C40A1D">
      <w:pPr>
        <w:pStyle w:val="Corpodetexto"/>
        <w:numPr>
          <w:ilvl w:val="0"/>
          <w:numId w:val="5"/>
        </w:numPr>
        <w:rPr>
          <w:rFonts w:ascii="Book Antiqua" w:hAnsi="Book Antiqua"/>
          <w:sz w:val="22"/>
          <w:szCs w:val="22"/>
        </w:rPr>
      </w:pPr>
      <w:r w:rsidRPr="00DF1B21">
        <w:rPr>
          <w:rFonts w:ascii="Book Antiqua" w:hAnsi="Book Antiqua"/>
          <w:sz w:val="22"/>
          <w:szCs w:val="22"/>
        </w:rPr>
        <w:t xml:space="preserve">DAS ESPECIFICAÇÕES E QUANTITATIVOS </w:t>
      </w:r>
    </w:p>
    <w:p w:rsidR="00B10E31" w:rsidRPr="00DF1B21" w:rsidRDefault="00B10E31" w:rsidP="00C40A1D">
      <w:pPr>
        <w:pStyle w:val="Corpodetexto"/>
        <w:ind w:left="502" w:firstLine="0"/>
        <w:rPr>
          <w:rFonts w:ascii="Book Antiqua" w:hAnsi="Book Antiqua"/>
          <w:sz w:val="22"/>
          <w:szCs w:val="22"/>
        </w:rPr>
      </w:pPr>
    </w:p>
    <w:p w:rsidR="00B10E31" w:rsidRPr="00DF1B21" w:rsidRDefault="00B10E31" w:rsidP="00950551">
      <w:pPr>
        <w:pStyle w:val="Corpodetexto"/>
        <w:numPr>
          <w:ilvl w:val="1"/>
          <w:numId w:val="5"/>
        </w:numPr>
        <w:rPr>
          <w:rFonts w:ascii="Book Antiqua" w:hAnsi="Book Antiqua"/>
          <w:sz w:val="22"/>
          <w:szCs w:val="22"/>
        </w:rPr>
      </w:pPr>
      <w:r w:rsidRPr="00DF1B21">
        <w:rPr>
          <w:rFonts w:ascii="Book Antiqua" w:hAnsi="Book Antiqua"/>
          <w:sz w:val="22"/>
          <w:szCs w:val="22"/>
        </w:rPr>
        <w:lastRenderedPageBreak/>
        <w:t>As especificações e os quantitativos dos materiais a serem adquiridos são:</w:t>
      </w:r>
    </w:p>
    <w:p w:rsidR="00950551" w:rsidRPr="00DF1B21" w:rsidRDefault="00950551" w:rsidP="00950551">
      <w:pPr>
        <w:pStyle w:val="Corpodetexto"/>
        <w:ind w:left="720" w:firstLine="0"/>
        <w:rPr>
          <w:rFonts w:ascii="Book Antiqua" w:hAnsi="Book Antiqua"/>
          <w:sz w:val="22"/>
          <w:szCs w:val="22"/>
        </w:rPr>
      </w:pPr>
    </w:p>
    <w:p w:rsidR="00B10E31" w:rsidRPr="00DF1B21" w:rsidRDefault="00B10E31" w:rsidP="00C40A1D">
      <w:pPr>
        <w:pStyle w:val="PargrafodaLista"/>
        <w:autoSpaceDE w:val="0"/>
        <w:autoSpaceDN w:val="0"/>
        <w:adjustRightInd w:val="0"/>
        <w:ind w:left="862" w:right="-1" w:firstLine="0"/>
        <w:contextualSpacing/>
        <w:rPr>
          <w:rFonts w:ascii="Book Antiqua" w:eastAsia="Calibri" w:hAnsi="Book Antiqua" w:cs="Arial"/>
          <w:color w:val="000000" w:themeColor="text1"/>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21"/>
        <w:gridCol w:w="723"/>
        <w:gridCol w:w="1045"/>
        <w:gridCol w:w="2893"/>
        <w:gridCol w:w="1261"/>
        <w:gridCol w:w="2004"/>
        <w:gridCol w:w="1190"/>
      </w:tblGrid>
      <w:tr w:rsidR="000465F2" w:rsidRPr="00DF1B21" w:rsidTr="009F754B">
        <w:trPr>
          <w:trHeight w:val="20"/>
        </w:trPr>
        <w:tc>
          <w:tcPr>
            <w:tcW w:w="271" w:type="pct"/>
            <w:shd w:val="clear" w:color="auto" w:fill="auto"/>
            <w:noWrap/>
            <w:vAlign w:val="center"/>
            <w:hideMark/>
          </w:tcPr>
          <w:p w:rsidR="000465F2" w:rsidRPr="00DF1B21" w:rsidRDefault="000465F2" w:rsidP="009F754B">
            <w:pPr>
              <w:jc w:val="center"/>
              <w:rPr>
                <w:rFonts w:ascii="Book Antiqua" w:hAnsi="Book Antiqua"/>
                <w:sz w:val="18"/>
                <w:szCs w:val="18"/>
              </w:rPr>
            </w:pPr>
            <w:r w:rsidRPr="00DF1B21">
              <w:rPr>
                <w:rFonts w:ascii="Book Antiqua" w:hAnsi="Book Antiqua"/>
                <w:sz w:val="18"/>
                <w:szCs w:val="18"/>
              </w:rPr>
              <w:t>Item</w:t>
            </w:r>
          </w:p>
        </w:tc>
        <w:tc>
          <w:tcPr>
            <w:tcW w:w="375" w:type="pct"/>
            <w:shd w:val="clear" w:color="auto" w:fill="auto"/>
            <w:vAlign w:val="center"/>
            <w:hideMark/>
          </w:tcPr>
          <w:p w:rsidR="000465F2" w:rsidRPr="00DF1B21" w:rsidRDefault="000465F2" w:rsidP="009F754B">
            <w:pPr>
              <w:jc w:val="center"/>
              <w:rPr>
                <w:rFonts w:ascii="Book Antiqua" w:hAnsi="Book Antiqua"/>
                <w:sz w:val="18"/>
                <w:szCs w:val="18"/>
              </w:rPr>
            </w:pPr>
            <w:proofErr w:type="spellStart"/>
            <w:r w:rsidRPr="00DF1B21">
              <w:rPr>
                <w:rFonts w:ascii="Book Antiqua" w:hAnsi="Book Antiqua"/>
                <w:sz w:val="18"/>
                <w:szCs w:val="18"/>
              </w:rPr>
              <w:t>Und</w:t>
            </w:r>
            <w:proofErr w:type="spellEnd"/>
            <w:r w:rsidRPr="00DF1B21">
              <w:rPr>
                <w:rFonts w:ascii="Book Antiqua" w:hAnsi="Book Antiqua"/>
                <w:sz w:val="18"/>
                <w:szCs w:val="18"/>
              </w:rPr>
              <w:t>.</w:t>
            </w:r>
          </w:p>
        </w:tc>
        <w:tc>
          <w:tcPr>
            <w:tcW w:w="542" w:type="pct"/>
            <w:shd w:val="clear" w:color="auto" w:fill="auto"/>
            <w:vAlign w:val="center"/>
            <w:hideMark/>
          </w:tcPr>
          <w:p w:rsidR="000465F2" w:rsidRPr="00DF1B21" w:rsidRDefault="000465F2" w:rsidP="009F754B">
            <w:pPr>
              <w:jc w:val="center"/>
              <w:rPr>
                <w:rFonts w:ascii="Book Antiqua" w:hAnsi="Book Antiqua"/>
                <w:sz w:val="18"/>
                <w:szCs w:val="18"/>
              </w:rPr>
            </w:pPr>
            <w:r w:rsidRPr="00DF1B21">
              <w:rPr>
                <w:rFonts w:ascii="Book Antiqua" w:hAnsi="Book Antiqua"/>
                <w:sz w:val="18"/>
                <w:szCs w:val="18"/>
              </w:rPr>
              <w:t>Qtd</w:t>
            </w:r>
          </w:p>
        </w:tc>
        <w:tc>
          <w:tcPr>
            <w:tcW w:w="1501" w:type="pct"/>
            <w:shd w:val="clear" w:color="auto" w:fill="auto"/>
            <w:vAlign w:val="center"/>
            <w:hideMark/>
          </w:tcPr>
          <w:p w:rsidR="000465F2" w:rsidRPr="00DF1B21" w:rsidRDefault="000465F2" w:rsidP="009F754B">
            <w:pPr>
              <w:ind w:left="0" w:firstLine="0"/>
              <w:jc w:val="center"/>
              <w:rPr>
                <w:rFonts w:ascii="Book Antiqua" w:hAnsi="Book Antiqua"/>
                <w:sz w:val="18"/>
                <w:szCs w:val="18"/>
              </w:rPr>
            </w:pPr>
            <w:r w:rsidRPr="00DF1B21">
              <w:rPr>
                <w:rFonts w:ascii="Book Antiqua" w:hAnsi="Book Antiqua"/>
                <w:sz w:val="18"/>
                <w:szCs w:val="18"/>
              </w:rPr>
              <w:t>Discriminação</w:t>
            </w:r>
          </w:p>
        </w:tc>
        <w:tc>
          <w:tcPr>
            <w:tcW w:w="654" w:type="pct"/>
            <w:shd w:val="clear" w:color="auto" w:fill="auto"/>
            <w:vAlign w:val="center"/>
            <w:hideMark/>
          </w:tcPr>
          <w:p w:rsidR="000465F2" w:rsidRPr="00DF1B21" w:rsidRDefault="000465F2" w:rsidP="009F754B">
            <w:pPr>
              <w:jc w:val="center"/>
              <w:rPr>
                <w:rFonts w:ascii="Book Antiqua" w:hAnsi="Book Antiqua"/>
                <w:sz w:val="18"/>
                <w:szCs w:val="18"/>
              </w:rPr>
            </w:pPr>
            <w:r w:rsidRPr="00DF1B21">
              <w:rPr>
                <w:rFonts w:ascii="Book Antiqua" w:hAnsi="Book Antiqua"/>
                <w:sz w:val="18"/>
                <w:szCs w:val="18"/>
              </w:rPr>
              <w:t xml:space="preserve">R$ </w:t>
            </w:r>
            <w:proofErr w:type="spellStart"/>
            <w:r w:rsidRPr="00DF1B21">
              <w:rPr>
                <w:rFonts w:ascii="Book Antiqua" w:hAnsi="Book Antiqua"/>
                <w:sz w:val="18"/>
                <w:szCs w:val="18"/>
              </w:rPr>
              <w:t>Unit</w:t>
            </w:r>
            <w:proofErr w:type="spellEnd"/>
            <w:r w:rsidRPr="00DF1B21">
              <w:rPr>
                <w:rFonts w:ascii="Book Antiqua" w:hAnsi="Book Antiqua"/>
                <w:sz w:val="18"/>
                <w:szCs w:val="18"/>
              </w:rPr>
              <w:t>.</w:t>
            </w:r>
          </w:p>
        </w:tc>
        <w:tc>
          <w:tcPr>
            <w:tcW w:w="1040" w:type="pct"/>
            <w:shd w:val="clear" w:color="auto" w:fill="auto"/>
            <w:vAlign w:val="center"/>
            <w:hideMark/>
          </w:tcPr>
          <w:p w:rsidR="000465F2" w:rsidRPr="00DF1B21" w:rsidRDefault="000465F2" w:rsidP="009F754B">
            <w:pPr>
              <w:jc w:val="center"/>
              <w:rPr>
                <w:rFonts w:ascii="Book Antiqua" w:hAnsi="Book Antiqua"/>
                <w:sz w:val="18"/>
                <w:szCs w:val="18"/>
              </w:rPr>
            </w:pPr>
            <w:r w:rsidRPr="00DF1B21">
              <w:rPr>
                <w:rFonts w:ascii="Book Antiqua" w:hAnsi="Book Antiqua"/>
                <w:sz w:val="18"/>
                <w:szCs w:val="18"/>
              </w:rPr>
              <w:t>R$ Total</w:t>
            </w:r>
          </w:p>
        </w:tc>
        <w:tc>
          <w:tcPr>
            <w:tcW w:w="617" w:type="pct"/>
            <w:vAlign w:val="center"/>
          </w:tcPr>
          <w:p w:rsidR="000465F2" w:rsidRPr="00DF1B21" w:rsidRDefault="000465F2" w:rsidP="009F754B">
            <w:pPr>
              <w:ind w:left="0" w:firstLine="0"/>
              <w:jc w:val="center"/>
              <w:rPr>
                <w:rFonts w:ascii="Book Antiqua" w:hAnsi="Book Antiqua" w:cs="Arial"/>
                <w:b/>
                <w:bCs/>
                <w:color w:val="000000"/>
                <w:sz w:val="18"/>
                <w:szCs w:val="18"/>
              </w:rPr>
            </w:pPr>
            <w:r w:rsidRPr="00DF1B21">
              <w:rPr>
                <w:rFonts w:ascii="Book Antiqua" w:hAnsi="Book Antiqua" w:cs="Arial"/>
                <w:b/>
                <w:bCs/>
                <w:color w:val="000000"/>
                <w:sz w:val="18"/>
                <w:szCs w:val="18"/>
              </w:rPr>
              <w:t xml:space="preserve">Preço Considerado </w:t>
            </w:r>
            <w:proofErr w:type="spellStart"/>
            <w:r w:rsidRPr="00DF1B21">
              <w:rPr>
                <w:rFonts w:ascii="Book Antiqua" w:hAnsi="Book Antiqua" w:cs="Arial"/>
                <w:b/>
                <w:bCs/>
                <w:color w:val="000000"/>
                <w:sz w:val="18"/>
                <w:szCs w:val="18"/>
              </w:rPr>
              <w:t>inexequível</w:t>
            </w:r>
            <w:proofErr w:type="spellEnd"/>
          </w:p>
        </w:tc>
      </w:tr>
      <w:tr w:rsidR="000465F2" w:rsidRPr="00DF1B21" w:rsidTr="009F754B">
        <w:trPr>
          <w:trHeight w:val="20"/>
        </w:trPr>
        <w:tc>
          <w:tcPr>
            <w:tcW w:w="271" w:type="pct"/>
            <w:shd w:val="clear" w:color="auto" w:fill="auto"/>
            <w:noWrap/>
            <w:vAlign w:val="center"/>
            <w:hideMark/>
          </w:tcPr>
          <w:p w:rsidR="000465F2" w:rsidRPr="00DF1B21" w:rsidRDefault="009F754B" w:rsidP="009F754B">
            <w:pPr>
              <w:jc w:val="center"/>
              <w:rPr>
                <w:rFonts w:ascii="Book Antiqua" w:hAnsi="Book Antiqua"/>
                <w:sz w:val="18"/>
                <w:szCs w:val="18"/>
              </w:rPr>
            </w:pPr>
            <w:proofErr w:type="gramStart"/>
            <w:r w:rsidRPr="00DF1B21">
              <w:rPr>
                <w:rFonts w:ascii="Book Antiqua" w:hAnsi="Book Antiqua"/>
                <w:sz w:val="18"/>
                <w:szCs w:val="18"/>
              </w:rPr>
              <w:t>1</w:t>
            </w:r>
            <w:proofErr w:type="gramEnd"/>
          </w:p>
        </w:tc>
        <w:tc>
          <w:tcPr>
            <w:tcW w:w="375" w:type="pct"/>
            <w:shd w:val="clear" w:color="auto" w:fill="auto"/>
            <w:noWrap/>
            <w:vAlign w:val="center"/>
            <w:hideMark/>
          </w:tcPr>
          <w:p w:rsidR="000465F2" w:rsidRPr="00DF1B21" w:rsidRDefault="009F754B" w:rsidP="009F754B">
            <w:pPr>
              <w:jc w:val="center"/>
              <w:rPr>
                <w:rFonts w:ascii="Book Antiqua" w:hAnsi="Book Antiqua"/>
                <w:sz w:val="18"/>
                <w:szCs w:val="18"/>
              </w:rPr>
            </w:pPr>
            <w:r w:rsidRPr="00DF1B21">
              <w:rPr>
                <w:rFonts w:ascii="Book Antiqua" w:hAnsi="Book Antiqua"/>
                <w:sz w:val="18"/>
                <w:szCs w:val="18"/>
              </w:rPr>
              <w:t>HRS</w:t>
            </w:r>
          </w:p>
        </w:tc>
        <w:tc>
          <w:tcPr>
            <w:tcW w:w="542" w:type="pct"/>
            <w:shd w:val="clear" w:color="auto" w:fill="auto"/>
            <w:vAlign w:val="center"/>
            <w:hideMark/>
          </w:tcPr>
          <w:p w:rsidR="000465F2" w:rsidRPr="00DF1B21" w:rsidRDefault="000465F2" w:rsidP="009F754B">
            <w:pPr>
              <w:jc w:val="center"/>
              <w:rPr>
                <w:rFonts w:ascii="Book Antiqua" w:hAnsi="Book Antiqua"/>
                <w:sz w:val="18"/>
                <w:szCs w:val="18"/>
              </w:rPr>
            </w:pPr>
            <w:r w:rsidRPr="00DF1B21">
              <w:rPr>
                <w:rFonts w:ascii="Book Antiqua" w:hAnsi="Book Antiqua"/>
                <w:sz w:val="18"/>
                <w:szCs w:val="18"/>
              </w:rPr>
              <w:t>650</w:t>
            </w:r>
          </w:p>
        </w:tc>
        <w:tc>
          <w:tcPr>
            <w:tcW w:w="1501" w:type="pct"/>
            <w:shd w:val="clear" w:color="auto" w:fill="auto"/>
            <w:vAlign w:val="center"/>
            <w:hideMark/>
          </w:tcPr>
          <w:p w:rsidR="000465F2" w:rsidRPr="00DF1B21" w:rsidRDefault="009F754B" w:rsidP="009F754B">
            <w:pPr>
              <w:ind w:left="0" w:firstLine="0"/>
              <w:rPr>
                <w:rFonts w:ascii="Book Antiqua" w:hAnsi="Book Antiqua"/>
                <w:sz w:val="18"/>
                <w:szCs w:val="18"/>
              </w:rPr>
            </w:pPr>
            <w:r w:rsidRPr="00DF1B21">
              <w:rPr>
                <w:rFonts w:ascii="Book Antiqua" w:hAnsi="Book Antiqua"/>
                <w:sz w:val="18"/>
                <w:szCs w:val="18"/>
              </w:rPr>
              <w:t xml:space="preserve">Locação de horas máquina com operador experiente para prestação dos serviços de caminhão </w:t>
            </w:r>
            <w:proofErr w:type="spellStart"/>
            <w:r w:rsidRPr="00DF1B21">
              <w:rPr>
                <w:rFonts w:ascii="Book Antiqua" w:hAnsi="Book Antiqua"/>
                <w:sz w:val="18"/>
                <w:szCs w:val="18"/>
              </w:rPr>
              <w:t>munck</w:t>
            </w:r>
            <w:proofErr w:type="spellEnd"/>
            <w:r w:rsidRPr="00DF1B21">
              <w:rPr>
                <w:rFonts w:ascii="Book Antiqua" w:hAnsi="Book Antiqua"/>
                <w:sz w:val="18"/>
                <w:szCs w:val="18"/>
              </w:rPr>
              <w:t>, com capacidade mínima de 06 toneladas, com cesto aéreo, com comprimento mínimo de lança de 06 metros.</w:t>
            </w:r>
          </w:p>
        </w:tc>
        <w:tc>
          <w:tcPr>
            <w:tcW w:w="654" w:type="pct"/>
            <w:shd w:val="clear" w:color="auto" w:fill="auto"/>
            <w:vAlign w:val="center"/>
            <w:hideMark/>
          </w:tcPr>
          <w:p w:rsidR="000465F2" w:rsidRPr="00DF1B21" w:rsidRDefault="00096416" w:rsidP="009F754B">
            <w:pPr>
              <w:jc w:val="center"/>
              <w:rPr>
                <w:rFonts w:ascii="Book Antiqua" w:hAnsi="Book Antiqua"/>
                <w:sz w:val="18"/>
                <w:szCs w:val="18"/>
              </w:rPr>
            </w:pPr>
            <w:r w:rsidRPr="00DF1B21">
              <w:rPr>
                <w:rFonts w:ascii="Book Antiqua" w:hAnsi="Book Antiqua"/>
                <w:sz w:val="18"/>
                <w:szCs w:val="18"/>
              </w:rPr>
              <w:t>R$ 355,00</w:t>
            </w:r>
          </w:p>
        </w:tc>
        <w:tc>
          <w:tcPr>
            <w:tcW w:w="1040" w:type="pct"/>
            <w:shd w:val="clear" w:color="auto" w:fill="auto"/>
            <w:vAlign w:val="center"/>
            <w:hideMark/>
          </w:tcPr>
          <w:p w:rsidR="000465F2" w:rsidRPr="00DF1B21" w:rsidRDefault="00096416" w:rsidP="009F754B">
            <w:pPr>
              <w:jc w:val="center"/>
              <w:rPr>
                <w:rFonts w:ascii="Book Antiqua" w:hAnsi="Book Antiqua"/>
                <w:sz w:val="18"/>
                <w:szCs w:val="18"/>
              </w:rPr>
            </w:pPr>
            <w:r w:rsidRPr="00DF1B21">
              <w:rPr>
                <w:rFonts w:ascii="Book Antiqua" w:hAnsi="Book Antiqua"/>
                <w:sz w:val="18"/>
                <w:szCs w:val="18"/>
              </w:rPr>
              <w:t>R$</w:t>
            </w:r>
            <w:proofErr w:type="gramStart"/>
            <w:r w:rsidRPr="00DF1B21">
              <w:rPr>
                <w:rFonts w:ascii="Book Antiqua" w:hAnsi="Book Antiqua"/>
                <w:sz w:val="18"/>
                <w:szCs w:val="18"/>
              </w:rPr>
              <w:t xml:space="preserve">  </w:t>
            </w:r>
            <w:proofErr w:type="gramEnd"/>
            <w:r w:rsidRPr="00DF1B21">
              <w:rPr>
                <w:rFonts w:ascii="Book Antiqua" w:hAnsi="Book Antiqua"/>
                <w:sz w:val="18"/>
                <w:szCs w:val="18"/>
              </w:rPr>
              <w:t>230.750,00</w:t>
            </w:r>
          </w:p>
        </w:tc>
        <w:tc>
          <w:tcPr>
            <w:tcW w:w="617" w:type="pct"/>
            <w:vAlign w:val="center"/>
          </w:tcPr>
          <w:p w:rsidR="000465F2" w:rsidRPr="00DF1B21" w:rsidRDefault="00096416" w:rsidP="009F754B">
            <w:pPr>
              <w:ind w:left="0" w:firstLine="0"/>
              <w:jc w:val="center"/>
              <w:rPr>
                <w:rFonts w:ascii="Book Antiqua" w:hAnsi="Book Antiqua" w:cs="Arial"/>
                <w:b/>
                <w:bCs/>
                <w:color w:val="000000"/>
                <w:sz w:val="18"/>
                <w:szCs w:val="18"/>
              </w:rPr>
            </w:pPr>
            <w:r w:rsidRPr="00DF1B21">
              <w:rPr>
                <w:rFonts w:ascii="Book Antiqua" w:hAnsi="Book Antiqua" w:cs="Arial"/>
                <w:b/>
                <w:bCs/>
                <w:color w:val="000000"/>
                <w:sz w:val="18"/>
                <w:szCs w:val="18"/>
              </w:rPr>
              <w:t>R$ 150,87</w:t>
            </w:r>
          </w:p>
        </w:tc>
      </w:tr>
      <w:tr w:rsidR="000465F2" w:rsidRPr="00DF1B21" w:rsidTr="009F754B">
        <w:trPr>
          <w:trHeight w:val="20"/>
        </w:trPr>
        <w:tc>
          <w:tcPr>
            <w:tcW w:w="271" w:type="pct"/>
            <w:shd w:val="clear" w:color="auto" w:fill="auto"/>
            <w:noWrap/>
            <w:vAlign w:val="center"/>
          </w:tcPr>
          <w:p w:rsidR="000465F2" w:rsidRPr="00DF1B21" w:rsidRDefault="000465F2" w:rsidP="009F754B">
            <w:pPr>
              <w:jc w:val="center"/>
              <w:rPr>
                <w:rFonts w:ascii="Book Antiqua" w:hAnsi="Book Antiqua"/>
                <w:sz w:val="18"/>
                <w:szCs w:val="18"/>
              </w:rPr>
            </w:pPr>
            <w:proofErr w:type="gramStart"/>
            <w:r w:rsidRPr="00DF1B21">
              <w:rPr>
                <w:rFonts w:ascii="Book Antiqua" w:hAnsi="Book Antiqua"/>
                <w:sz w:val="18"/>
                <w:szCs w:val="18"/>
              </w:rPr>
              <w:t>2</w:t>
            </w:r>
            <w:proofErr w:type="gramEnd"/>
          </w:p>
        </w:tc>
        <w:tc>
          <w:tcPr>
            <w:tcW w:w="375" w:type="pct"/>
            <w:shd w:val="clear" w:color="auto" w:fill="auto"/>
            <w:noWrap/>
            <w:vAlign w:val="center"/>
          </w:tcPr>
          <w:p w:rsidR="000465F2" w:rsidRPr="00DF1B21" w:rsidRDefault="000465F2" w:rsidP="009F754B">
            <w:pPr>
              <w:jc w:val="center"/>
              <w:rPr>
                <w:rFonts w:ascii="Book Antiqua" w:hAnsi="Book Antiqua"/>
                <w:sz w:val="18"/>
                <w:szCs w:val="18"/>
              </w:rPr>
            </w:pPr>
            <w:r w:rsidRPr="00DF1B21">
              <w:rPr>
                <w:rFonts w:ascii="Book Antiqua" w:hAnsi="Book Antiqua"/>
                <w:sz w:val="18"/>
                <w:szCs w:val="18"/>
              </w:rPr>
              <w:t>HRS</w:t>
            </w:r>
          </w:p>
        </w:tc>
        <w:tc>
          <w:tcPr>
            <w:tcW w:w="542" w:type="pct"/>
            <w:shd w:val="clear" w:color="auto" w:fill="auto"/>
            <w:vAlign w:val="center"/>
          </w:tcPr>
          <w:p w:rsidR="000465F2" w:rsidRPr="00DF1B21" w:rsidRDefault="000465F2" w:rsidP="009F754B">
            <w:pPr>
              <w:jc w:val="center"/>
              <w:rPr>
                <w:rFonts w:ascii="Book Antiqua" w:hAnsi="Book Antiqua"/>
                <w:sz w:val="18"/>
                <w:szCs w:val="18"/>
              </w:rPr>
            </w:pPr>
            <w:r w:rsidRPr="00DF1B21">
              <w:rPr>
                <w:rFonts w:ascii="Book Antiqua" w:hAnsi="Book Antiqua"/>
                <w:sz w:val="18"/>
                <w:szCs w:val="18"/>
              </w:rPr>
              <w:t>650</w:t>
            </w:r>
          </w:p>
        </w:tc>
        <w:tc>
          <w:tcPr>
            <w:tcW w:w="1501" w:type="pct"/>
            <w:shd w:val="clear" w:color="auto" w:fill="auto"/>
            <w:vAlign w:val="center"/>
          </w:tcPr>
          <w:p w:rsidR="000465F2" w:rsidRPr="00DF1B21" w:rsidRDefault="000465F2" w:rsidP="009F754B">
            <w:pPr>
              <w:ind w:left="0" w:firstLine="0"/>
              <w:rPr>
                <w:rFonts w:ascii="Book Antiqua" w:hAnsi="Book Antiqua"/>
                <w:sz w:val="18"/>
                <w:szCs w:val="18"/>
              </w:rPr>
            </w:pPr>
            <w:r w:rsidRPr="00DF1B21">
              <w:rPr>
                <w:rFonts w:ascii="Book Antiqua" w:hAnsi="Book Antiqua"/>
                <w:sz w:val="18"/>
                <w:szCs w:val="18"/>
              </w:rPr>
              <w:t xml:space="preserve">Locação de horas máquina com operador experiente para prestação dos serviços de caminhão </w:t>
            </w:r>
            <w:proofErr w:type="spellStart"/>
            <w:r w:rsidRPr="00DF1B21">
              <w:rPr>
                <w:rFonts w:ascii="Book Antiqua" w:hAnsi="Book Antiqua"/>
                <w:sz w:val="18"/>
                <w:szCs w:val="18"/>
              </w:rPr>
              <w:t>munck</w:t>
            </w:r>
            <w:proofErr w:type="spellEnd"/>
            <w:r w:rsidRPr="00DF1B21">
              <w:rPr>
                <w:rFonts w:ascii="Book Antiqua" w:hAnsi="Book Antiqua"/>
                <w:sz w:val="18"/>
                <w:szCs w:val="18"/>
              </w:rPr>
              <w:t>, com capacidade mínima de 06 toneladas, com cesto duplo, com comprimento mínimo de lança de 10 metros.</w:t>
            </w:r>
          </w:p>
        </w:tc>
        <w:tc>
          <w:tcPr>
            <w:tcW w:w="654" w:type="pct"/>
            <w:shd w:val="clear" w:color="auto" w:fill="auto"/>
            <w:vAlign w:val="center"/>
          </w:tcPr>
          <w:p w:rsidR="000465F2" w:rsidRPr="00DF1B21" w:rsidRDefault="00096416" w:rsidP="009F754B">
            <w:pPr>
              <w:jc w:val="center"/>
              <w:rPr>
                <w:rFonts w:ascii="Book Antiqua" w:hAnsi="Book Antiqua"/>
                <w:sz w:val="18"/>
                <w:szCs w:val="18"/>
              </w:rPr>
            </w:pPr>
            <w:r w:rsidRPr="00DF1B21">
              <w:rPr>
                <w:rFonts w:ascii="Book Antiqua" w:hAnsi="Book Antiqua"/>
                <w:sz w:val="18"/>
                <w:szCs w:val="18"/>
              </w:rPr>
              <w:t>R$ 361,00</w:t>
            </w:r>
          </w:p>
        </w:tc>
        <w:tc>
          <w:tcPr>
            <w:tcW w:w="1040" w:type="pct"/>
            <w:shd w:val="clear" w:color="auto" w:fill="auto"/>
            <w:vAlign w:val="center"/>
          </w:tcPr>
          <w:p w:rsidR="000465F2" w:rsidRPr="00DF1B21" w:rsidRDefault="00096416" w:rsidP="009F754B">
            <w:pPr>
              <w:jc w:val="center"/>
              <w:rPr>
                <w:rFonts w:ascii="Book Antiqua" w:hAnsi="Book Antiqua"/>
                <w:sz w:val="18"/>
                <w:szCs w:val="18"/>
              </w:rPr>
            </w:pPr>
            <w:r w:rsidRPr="00DF1B21">
              <w:rPr>
                <w:rFonts w:ascii="Book Antiqua" w:hAnsi="Book Antiqua"/>
                <w:sz w:val="18"/>
                <w:szCs w:val="18"/>
              </w:rPr>
              <w:t>R$ 234.650,00</w:t>
            </w:r>
          </w:p>
        </w:tc>
        <w:tc>
          <w:tcPr>
            <w:tcW w:w="617" w:type="pct"/>
            <w:vAlign w:val="center"/>
          </w:tcPr>
          <w:p w:rsidR="000465F2" w:rsidRPr="00DF1B21" w:rsidRDefault="000465F2" w:rsidP="009F754B">
            <w:pPr>
              <w:ind w:left="0" w:firstLine="0"/>
              <w:jc w:val="center"/>
              <w:rPr>
                <w:rFonts w:ascii="Book Antiqua" w:hAnsi="Book Antiqua" w:cs="Arial"/>
                <w:b/>
                <w:bCs/>
                <w:color w:val="000000"/>
                <w:sz w:val="18"/>
                <w:szCs w:val="18"/>
              </w:rPr>
            </w:pPr>
          </w:p>
          <w:p w:rsidR="00096416" w:rsidRPr="00DF1B21" w:rsidRDefault="00096416" w:rsidP="009F754B">
            <w:pPr>
              <w:ind w:left="0" w:firstLine="0"/>
              <w:jc w:val="center"/>
              <w:rPr>
                <w:rFonts w:ascii="Book Antiqua" w:hAnsi="Book Antiqua" w:cs="Arial"/>
                <w:b/>
                <w:bCs/>
                <w:color w:val="000000"/>
                <w:sz w:val="18"/>
                <w:szCs w:val="18"/>
              </w:rPr>
            </w:pPr>
          </w:p>
          <w:p w:rsidR="00096416" w:rsidRPr="00DF1B21" w:rsidRDefault="00096416" w:rsidP="009F754B">
            <w:pPr>
              <w:ind w:left="0" w:firstLine="0"/>
              <w:jc w:val="center"/>
              <w:rPr>
                <w:rFonts w:ascii="Book Antiqua" w:hAnsi="Book Antiqua" w:cs="Arial"/>
                <w:b/>
                <w:bCs/>
                <w:color w:val="000000"/>
                <w:sz w:val="18"/>
                <w:szCs w:val="18"/>
              </w:rPr>
            </w:pPr>
          </w:p>
          <w:p w:rsidR="00096416" w:rsidRPr="00DF1B21" w:rsidRDefault="00096416" w:rsidP="009F754B">
            <w:pPr>
              <w:ind w:left="0" w:firstLine="0"/>
              <w:jc w:val="center"/>
              <w:rPr>
                <w:rFonts w:ascii="Book Antiqua" w:hAnsi="Book Antiqua" w:cs="Arial"/>
                <w:b/>
                <w:bCs/>
                <w:color w:val="000000"/>
                <w:sz w:val="18"/>
                <w:szCs w:val="18"/>
              </w:rPr>
            </w:pPr>
            <w:r w:rsidRPr="00DF1B21">
              <w:rPr>
                <w:rFonts w:ascii="Book Antiqua" w:hAnsi="Book Antiqua" w:cs="Arial"/>
                <w:b/>
                <w:bCs/>
                <w:color w:val="000000"/>
                <w:sz w:val="18"/>
                <w:szCs w:val="18"/>
              </w:rPr>
              <w:t>R$ 153,42</w:t>
            </w:r>
          </w:p>
          <w:p w:rsidR="00096416" w:rsidRPr="00DF1B21" w:rsidRDefault="00096416" w:rsidP="009F754B">
            <w:pPr>
              <w:ind w:left="0" w:firstLine="0"/>
              <w:jc w:val="center"/>
              <w:rPr>
                <w:rFonts w:ascii="Book Antiqua" w:hAnsi="Book Antiqua" w:cs="Arial"/>
                <w:b/>
                <w:bCs/>
                <w:color w:val="000000"/>
                <w:sz w:val="18"/>
                <w:szCs w:val="18"/>
              </w:rPr>
            </w:pPr>
          </w:p>
        </w:tc>
      </w:tr>
      <w:tr w:rsidR="000465F2" w:rsidRPr="00DF1B21" w:rsidTr="009F754B">
        <w:trPr>
          <w:trHeight w:val="20"/>
        </w:trPr>
        <w:tc>
          <w:tcPr>
            <w:tcW w:w="271" w:type="pct"/>
            <w:shd w:val="clear" w:color="auto" w:fill="auto"/>
            <w:noWrap/>
            <w:vAlign w:val="center"/>
          </w:tcPr>
          <w:p w:rsidR="000465F2" w:rsidRPr="00DF1B21" w:rsidRDefault="00F01FFB" w:rsidP="009F754B">
            <w:pPr>
              <w:jc w:val="center"/>
              <w:rPr>
                <w:rFonts w:ascii="Book Antiqua" w:hAnsi="Book Antiqua"/>
                <w:sz w:val="18"/>
                <w:szCs w:val="18"/>
              </w:rPr>
            </w:pPr>
            <w:proofErr w:type="gramStart"/>
            <w:r>
              <w:rPr>
                <w:rFonts w:ascii="Book Antiqua" w:hAnsi="Book Antiqua"/>
                <w:sz w:val="18"/>
                <w:szCs w:val="18"/>
              </w:rPr>
              <w:t>3</w:t>
            </w:r>
            <w:proofErr w:type="gramEnd"/>
          </w:p>
        </w:tc>
        <w:tc>
          <w:tcPr>
            <w:tcW w:w="375" w:type="pct"/>
            <w:shd w:val="clear" w:color="auto" w:fill="auto"/>
            <w:noWrap/>
            <w:vAlign w:val="center"/>
          </w:tcPr>
          <w:p w:rsidR="000465F2" w:rsidRPr="00DF1B21" w:rsidRDefault="000465F2" w:rsidP="009F754B">
            <w:pPr>
              <w:jc w:val="center"/>
              <w:rPr>
                <w:rFonts w:ascii="Book Antiqua" w:hAnsi="Book Antiqua"/>
                <w:sz w:val="18"/>
                <w:szCs w:val="18"/>
              </w:rPr>
            </w:pPr>
            <w:r w:rsidRPr="00DF1B21">
              <w:rPr>
                <w:rFonts w:ascii="Book Antiqua" w:hAnsi="Book Antiqua"/>
                <w:sz w:val="18"/>
                <w:szCs w:val="18"/>
              </w:rPr>
              <w:t>HRS</w:t>
            </w:r>
          </w:p>
        </w:tc>
        <w:tc>
          <w:tcPr>
            <w:tcW w:w="542" w:type="pct"/>
            <w:shd w:val="clear" w:color="auto" w:fill="auto"/>
            <w:vAlign w:val="center"/>
          </w:tcPr>
          <w:p w:rsidR="000465F2" w:rsidRPr="00DF1B21" w:rsidRDefault="000465F2" w:rsidP="009F754B">
            <w:pPr>
              <w:jc w:val="center"/>
              <w:rPr>
                <w:rFonts w:ascii="Book Antiqua" w:hAnsi="Book Antiqua"/>
                <w:sz w:val="18"/>
                <w:szCs w:val="18"/>
              </w:rPr>
            </w:pPr>
            <w:r w:rsidRPr="00DF1B21">
              <w:rPr>
                <w:rFonts w:ascii="Book Antiqua" w:hAnsi="Book Antiqua"/>
                <w:sz w:val="18"/>
                <w:szCs w:val="18"/>
              </w:rPr>
              <w:t>550</w:t>
            </w:r>
          </w:p>
        </w:tc>
        <w:tc>
          <w:tcPr>
            <w:tcW w:w="1501" w:type="pct"/>
            <w:shd w:val="clear" w:color="auto" w:fill="auto"/>
            <w:vAlign w:val="center"/>
          </w:tcPr>
          <w:p w:rsidR="000465F2" w:rsidRPr="00DF1B21" w:rsidRDefault="000465F2" w:rsidP="009F754B">
            <w:pPr>
              <w:ind w:left="0" w:firstLine="0"/>
              <w:rPr>
                <w:rFonts w:ascii="Book Antiqua" w:hAnsi="Book Antiqua"/>
                <w:sz w:val="18"/>
                <w:szCs w:val="18"/>
              </w:rPr>
            </w:pPr>
            <w:r w:rsidRPr="00DF1B21">
              <w:rPr>
                <w:rFonts w:ascii="Book Antiqua" w:hAnsi="Book Antiqua"/>
                <w:sz w:val="18"/>
                <w:szCs w:val="18"/>
              </w:rPr>
              <w:t xml:space="preserve">Locação de pá carregadeira, com força de desagregação mínim de 12.000 Kg. Potência mínima de 130 </w:t>
            </w:r>
            <w:proofErr w:type="spellStart"/>
            <w:proofErr w:type="gramStart"/>
            <w:r w:rsidRPr="00DF1B21">
              <w:rPr>
                <w:rFonts w:ascii="Book Antiqua" w:hAnsi="Book Antiqua"/>
                <w:sz w:val="18"/>
                <w:szCs w:val="18"/>
              </w:rPr>
              <w:t>Hp</w:t>
            </w:r>
            <w:proofErr w:type="spellEnd"/>
            <w:proofErr w:type="gramEnd"/>
            <w:r w:rsidRPr="00DF1B21">
              <w:rPr>
                <w:rFonts w:ascii="Book Antiqua" w:hAnsi="Book Antiqua"/>
                <w:sz w:val="18"/>
                <w:szCs w:val="18"/>
              </w:rPr>
              <w:t xml:space="preserve">.caçamba com capacidade mínima de 1,8 </w:t>
            </w:r>
            <w:proofErr w:type="spellStart"/>
            <w:r w:rsidRPr="00DF1B21">
              <w:rPr>
                <w:rFonts w:ascii="Book Antiqua" w:hAnsi="Book Antiqua"/>
                <w:sz w:val="18"/>
                <w:szCs w:val="18"/>
              </w:rPr>
              <w:t>M²</w:t>
            </w:r>
            <w:proofErr w:type="spellEnd"/>
            <w:r w:rsidRPr="00DF1B21">
              <w:rPr>
                <w:rFonts w:ascii="Book Antiqua" w:hAnsi="Book Antiqua"/>
                <w:sz w:val="18"/>
                <w:szCs w:val="18"/>
              </w:rPr>
              <w:t xml:space="preserve">, peso operacional mínimo de 10.000 Kg. e com </w:t>
            </w:r>
            <w:proofErr w:type="spellStart"/>
            <w:r w:rsidRPr="00DF1B21">
              <w:rPr>
                <w:rFonts w:ascii="Book Antiqua" w:hAnsi="Book Antiqua"/>
                <w:sz w:val="18"/>
                <w:szCs w:val="18"/>
              </w:rPr>
              <w:t>perador</w:t>
            </w:r>
            <w:proofErr w:type="spellEnd"/>
            <w:r w:rsidRPr="00DF1B21">
              <w:rPr>
                <w:rFonts w:ascii="Book Antiqua" w:hAnsi="Book Antiqua"/>
                <w:sz w:val="18"/>
                <w:szCs w:val="18"/>
              </w:rPr>
              <w:t xml:space="preserve"> experiente para prestar o serviço.</w:t>
            </w:r>
          </w:p>
        </w:tc>
        <w:tc>
          <w:tcPr>
            <w:tcW w:w="654" w:type="pct"/>
            <w:shd w:val="clear" w:color="auto" w:fill="auto"/>
            <w:vAlign w:val="center"/>
          </w:tcPr>
          <w:p w:rsidR="000465F2" w:rsidRPr="00DF1B21" w:rsidRDefault="00096416" w:rsidP="009F754B">
            <w:pPr>
              <w:jc w:val="center"/>
              <w:rPr>
                <w:rFonts w:ascii="Book Antiqua" w:hAnsi="Book Antiqua"/>
                <w:sz w:val="18"/>
                <w:szCs w:val="18"/>
              </w:rPr>
            </w:pPr>
            <w:r w:rsidRPr="00DF1B21">
              <w:rPr>
                <w:rFonts w:ascii="Book Antiqua" w:hAnsi="Book Antiqua"/>
                <w:sz w:val="18"/>
                <w:szCs w:val="18"/>
              </w:rPr>
              <w:t>R$ 383,27</w:t>
            </w:r>
          </w:p>
        </w:tc>
        <w:tc>
          <w:tcPr>
            <w:tcW w:w="1040" w:type="pct"/>
            <w:shd w:val="clear" w:color="auto" w:fill="auto"/>
            <w:vAlign w:val="center"/>
          </w:tcPr>
          <w:p w:rsidR="000465F2" w:rsidRPr="00DF1B21" w:rsidRDefault="00096416" w:rsidP="009F754B">
            <w:pPr>
              <w:jc w:val="center"/>
              <w:rPr>
                <w:rFonts w:ascii="Book Antiqua" w:hAnsi="Book Antiqua"/>
                <w:sz w:val="18"/>
                <w:szCs w:val="18"/>
              </w:rPr>
            </w:pPr>
            <w:r w:rsidRPr="00DF1B21">
              <w:rPr>
                <w:rFonts w:ascii="Book Antiqua" w:hAnsi="Book Antiqua"/>
                <w:sz w:val="18"/>
                <w:szCs w:val="18"/>
              </w:rPr>
              <w:t>R$ 210.798,50</w:t>
            </w:r>
          </w:p>
        </w:tc>
        <w:tc>
          <w:tcPr>
            <w:tcW w:w="617" w:type="pct"/>
            <w:vAlign w:val="center"/>
          </w:tcPr>
          <w:p w:rsidR="000465F2" w:rsidRPr="00DF1B21" w:rsidRDefault="000465F2" w:rsidP="009F754B">
            <w:pPr>
              <w:ind w:left="0" w:firstLine="0"/>
              <w:jc w:val="center"/>
              <w:rPr>
                <w:rFonts w:ascii="Book Antiqua" w:hAnsi="Book Antiqua" w:cs="Arial"/>
                <w:b/>
                <w:bCs/>
                <w:color w:val="000000"/>
                <w:sz w:val="18"/>
                <w:szCs w:val="18"/>
              </w:rPr>
            </w:pPr>
          </w:p>
          <w:p w:rsidR="00096416" w:rsidRPr="00DF1B21" w:rsidRDefault="00096416" w:rsidP="009F754B">
            <w:pPr>
              <w:ind w:left="0" w:firstLine="0"/>
              <w:jc w:val="center"/>
              <w:rPr>
                <w:rFonts w:ascii="Book Antiqua" w:hAnsi="Book Antiqua" w:cs="Arial"/>
                <w:b/>
                <w:bCs/>
                <w:color w:val="000000"/>
                <w:sz w:val="18"/>
                <w:szCs w:val="18"/>
              </w:rPr>
            </w:pPr>
          </w:p>
          <w:p w:rsidR="00096416" w:rsidRPr="00DF1B21" w:rsidRDefault="00096416" w:rsidP="009F754B">
            <w:pPr>
              <w:ind w:left="0" w:firstLine="0"/>
              <w:jc w:val="center"/>
              <w:rPr>
                <w:rFonts w:ascii="Book Antiqua" w:hAnsi="Book Antiqua" w:cs="Arial"/>
                <w:b/>
                <w:bCs/>
                <w:color w:val="000000"/>
                <w:sz w:val="18"/>
                <w:szCs w:val="18"/>
              </w:rPr>
            </w:pPr>
          </w:p>
          <w:p w:rsidR="00096416" w:rsidRPr="00DF1B21" w:rsidRDefault="00096416" w:rsidP="009F754B">
            <w:pPr>
              <w:ind w:left="0" w:firstLine="0"/>
              <w:jc w:val="center"/>
              <w:rPr>
                <w:rFonts w:ascii="Book Antiqua" w:hAnsi="Book Antiqua" w:cs="Arial"/>
                <w:b/>
                <w:bCs/>
                <w:color w:val="000000"/>
                <w:sz w:val="18"/>
                <w:szCs w:val="18"/>
              </w:rPr>
            </w:pPr>
            <w:r w:rsidRPr="00DF1B21">
              <w:rPr>
                <w:rFonts w:ascii="Book Antiqua" w:hAnsi="Book Antiqua" w:cs="Arial"/>
                <w:b/>
                <w:bCs/>
                <w:color w:val="000000"/>
                <w:sz w:val="18"/>
                <w:szCs w:val="18"/>
              </w:rPr>
              <w:t>R$ 162,88</w:t>
            </w:r>
          </w:p>
          <w:p w:rsidR="00096416" w:rsidRPr="00DF1B21" w:rsidRDefault="00096416" w:rsidP="009F754B">
            <w:pPr>
              <w:ind w:left="0" w:firstLine="0"/>
              <w:jc w:val="center"/>
              <w:rPr>
                <w:rFonts w:ascii="Book Antiqua" w:hAnsi="Book Antiqua" w:cs="Arial"/>
                <w:b/>
                <w:bCs/>
                <w:color w:val="000000"/>
                <w:sz w:val="18"/>
                <w:szCs w:val="18"/>
              </w:rPr>
            </w:pPr>
          </w:p>
        </w:tc>
      </w:tr>
      <w:tr w:rsidR="000465F2" w:rsidRPr="00DF1B21" w:rsidTr="009F754B">
        <w:trPr>
          <w:trHeight w:val="20"/>
        </w:trPr>
        <w:tc>
          <w:tcPr>
            <w:tcW w:w="271" w:type="pct"/>
            <w:shd w:val="clear" w:color="auto" w:fill="auto"/>
            <w:noWrap/>
            <w:vAlign w:val="center"/>
          </w:tcPr>
          <w:p w:rsidR="000465F2" w:rsidRPr="00DF1B21" w:rsidRDefault="00F01FFB" w:rsidP="009F754B">
            <w:pPr>
              <w:jc w:val="center"/>
              <w:rPr>
                <w:rFonts w:ascii="Book Antiqua" w:hAnsi="Book Antiqua"/>
                <w:sz w:val="18"/>
                <w:szCs w:val="18"/>
              </w:rPr>
            </w:pPr>
            <w:proofErr w:type="gramStart"/>
            <w:r>
              <w:rPr>
                <w:rFonts w:ascii="Book Antiqua" w:hAnsi="Book Antiqua"/>
                <w:sz w:val="18"/>
                <w:szCs w:val="18"/>
              </w:rPr>
              <w:t>4</w:t>
            </w:r>
            <w:proofErr w:type="gramEnd"/>
          </w:p>
        </w:tc>
        <w:tc>
          <w:tcPr>
            <w:tcW w:w="375" w:type="pct"/>
            <w:shd w:val="clear" w:color="auto" w:fill="auto"/>
            <w:noWrap/>
            <w:vAlign w:val="center"/>
          </w:tcPr>
          <w:p w:rsidR="000465F2" w:rsidRPr="00DF1B21" w:rsidRDefault="000465F2" w:rsidP="009F754B">
            <w:pPr>
              <w:jc w:val="center"/>
              <w:rPr>
                <w:rFonts w:ascii="Book Antiqua" w:hAnsi="Book Antiqua"/>
                <w:sz w:val="18"/>
                <w:szCs w:val="18"/>
              </w:rPr>
            </w:pPr>
            <w:r w:rsidRPr="00DF1B21">
              <w:rPr>
                <w:rFonts w:ascii="Book Antiqua" w:hAnsi="Book Antiqua"/>
                <w:sz w:val="18"/>
                <w:szCs w:val="18"/>
              </w:rPr>
              <w:t>HRS</w:t>
            </w:r>
          </w:p>
        </w:tc>
        <w:tc>
          <w:tcPr>
            <w:tcW w:w="542" w:type="pct"/>
            <w:shd w:val="clear" w:color="auto" w:fill="auto"/>
            <w:vAlign w:val="center"/>
          </w:tcPr>
          <w:p w:rsidR="000465F2" w:rsidRPr="00DF1B21" w:rsidRDefault="000465F2" w:rsidP="009F754B">
            <w:pPr>
              <w:jc w:val="center"/>
              <w:rPr>
                <w:rFonts w:ascii="Book Antiqua" w:hAnsi="Book Antiqua"/>
                <w:sz w:val="18"/>
                <w:szCs w:val="18"/>
              </w:rPr>
            </w:pPr>
            <w:r w:rsidRPr="00DF1B21">
              <w:rPr>
                <w:rFonts w:ascii="Book Antiqua" w:hAnsi="Book Antiqua"/>
                <w:sz w:val="18"/>
                <w:szCs w:val="18"/>
              </w:rPr>
              <w:t>550</w:t>
            </w:r>
          </w:p>
        </w:tc>
        <w:tc>
          <w:tcPr>
            <w:tcW w:w="1501" w:type="pct"/>
            <w:shd w:val="clear" w:color="auto" w:fill="auto"/>
            <w:vAlign w:val="center"/>
          </w:tcPr>
          <w:p w:rsidR="000465F2" w:rsidRPr="00DF1B21" w:rsidRDefault="000465F2" w:rsidP="009F754B">
            <w:pPr>
              <w:ind w:left="0" w:firstLine="0"/>
              <w:rPr>
                <w:rFonts w:ascii="Book Antiqua" w:hAnsi="Book Antiqua"/>
                <w:sz w:val="18"/>
                <w:szCs w:val="18"/>
              </w:rPr>
            </w:pPr>
            <w:r w:rsidRPr="00DF1B21">
              <w:rPr>
                <w:rFonts w:ascii="Book Antiqua" w:hAnsi="Book Antiqua"/>
                <w:sz w:val="18"/>
                <w:szCs w:val="18"/>
              </w:rPr>
              <w:t xml:space="preserve">Locação de </w:t>
            </w:r>
            <w:proofErr w:type="spellStart"/>
            <w:r w:rsidRPr="00DF1B21">
              <w:rPr>
                <w:rFonts w:ascii="Book Antiqua" w:hAnsi="Book Antiqua"/>
                <w:sz w:val="18"/>
                <w:szCs w:val="18"/>
              </w:rPr>
              <w:t>motoniveladora</w:t>
            </w:r>
            <w:proofErr w:type="spellEnd"/>
            <w:r w:rsidRPr="00DF1B21">
              <w:rPr>
                <w:rFonts w:ascii="Book Antiqua" w:hAnsi="Book Antiqua"/>
                <w:sz w:val="18"/>
                <w:szCs w:val="18"/>
              </w:rPr>
              <w:t xml:space="preserve">, com potência de </w:t>
            </w:r>
            <w:proofErr w:type="gramStart"/>
            <w:r w:rsidRPr="00DF1B21">
              <w:rPr>
                <w:rFonts w:ascii="Book Antiqua" w:hAnsi="Book Antiqua"/>
                <w:sz w:val="18"/>
                <w:szCs w:val="18"/>
              </w:rPr>
              <w:t>190 HP</w:t>
            </w:r>
            <w:proofErr w:type="gramEnd"/>
            <w:r w:rsidRPr="00DF1B21">
              <w:rPr>
                <w:rFonts w:ascii="Book Antiqua" w:hAnsi="Book Antiqua"/>
                <w:sz w:val="18"/>
                <w:szCs w:val="18"/>
              </w:rPr>
              <w:t xml:space="preserve">, com peso operacional mínimo de 17.000 Kg. Articulada com </w:t>
            </w:r>
            <w:proofErr w:type="spellStart"/>
            <w:r w:rsidRPr="00DF1B21">
              <w:rPr>
                <w:rFonts w:ascii="Book Antiqua" w:hAnsi="Book Antiqua"/>
                <w:sz w:val="18"/>
                <w:szCs w:val="18"/>
              </w:rPr>
              <w:t>ripper</w:t>
            </w:r>
            <w:proofErr w:type="spellEnd"/>
            <w:r w:rsidRPr="00DF1B21">
              <w:rPr>
                <w:rFonts w:ascii="Book Antiqua" w:hAnsi="Book Antiqua"/>
                <w:sz w:val="18"/>
                <w:szCs w:val="18"/>
              </w:rPr>
              <w:t xml:space="preserve"> e com operador experiente para prestar o serviço.</w:t>
            </w:r>
          </w:p>
        </w:tc>
        <w:tc>
          <w:tcPr>
            <w:tcW w:w="654" w:type="pct"/>
            <w:shd w:val="clear" w:color="auto" w:fill="auto"/>
            <w:vAlign w:val="center"/>
          </w:tcPr>
          <w:p w:rsidR="000465F2" w:rsidRPr="00DF1B21" w:rsidRDefault="00096416" w:rsidP="009F754B">
            <w:pPr>
              <w:jc w:val="center"/>
              <w:rPr>
                <w:rFonts w:ascii="Book Antiqua" w:hAnsi="Book Antiqua"/>
                <w:sz w:val="18"/>
                <w:szCs w:val="18"/>
              </w:rPr>
            </w:pPr>
            <w:r w:rsidRPr="00DF1B21">
              <w:rPr>
                <w:rFonts w:ascii="Book Antiqua" w:hAnsi="Book Antiqua"/>
                <w:sz w:val="18"/>
                <w:szCs w:val="18"/>
              </w:rPr>
              <w:t>R$ 461,92</w:t>
            </w:r>
          </w:p>
        </w:tc>
        <w:tc>
          <w:tcPr>
            <w:tcW w:w="1040" w:type="pct"/>
            <w:shd w:val="clear" w:color="auto" w:fill="auto"/>
            <w:vAlign w:val="center"/>
          </w:tcPr>
          <w:p w:rsidR="000465F2" w:rsidRPr="00DF1B21" w:rsidRDefault="00096416" w:rsidP="009F754B">
            <w:pPr>
              <w:jc w:val="center"/>
              <w:rPr>
                <w:rFonts w:ascii="Book Antiqua" w:hAnsi="Book Antiqua"/>
                <w:sz w:val="18"/>
                <w:szCs w:val="18"/>
              </w:rPr>
            </w:pPr>
            <w:r w:rsidRPr="00DF1B21">
              <w:rPr>
                <w:rFonts w:ascii="Book Antiqua" w:hAnsi="Book Antiqua"/>
                <w:sz w:val="18"/>
                <w:szCs w:val="18"/>
              </w:rPr>
              <w:t>R$ 254.056,00</w:t>
            </w:r>
          </w:p>
        </w:tc>
        <w:tc>
          <w:tcPr>
            <w:tcW w:w="617" w:type="pct"/>
            <w:vAlign w:val="center"/>
          </w:tcPr>
          <w:p w:rsidR="000465F2" w:rsidRPr="00DF1B21" w:rsidRDefault="000465F2" w:rsidP="009F754B">
            <w:pPr>
              <w:ind w:left="0" w:firstLine="0"/>
              <w:jc w:val="center"/>
              <w:rPr>
                <w:rFonts w:ascii="Book Antiqua" w:hAnsi="Book Antiqua" w:cs="Arial"/>
                <w:b/>
                <w:bCs/>
                <w:color w:val="000000"/>
                <w:sz w:val="18"/>
                <w:szCs w:val="18"/>
              </w:rPr>
            </w:pPr>
          </w:p>
          <w:p w:rsidR="00096416" w:rsidRPr="00DF1B21" w:rsidRDefault="00096416" w:rsidP="009F754B">
            <w:pPr>
              <w:ind w:left="0" w:firstLine="0"/>
              <w:jc w:val="center"/>
              <w:rPr>
                <w:rFonts w:ascii="Book Antiqua" w:hAnsi="Book Antiqua" w:cs="Arial"/>
                <w:b/>
                <w:bCs/>
                <w:color w:val="000000"/>
                <w:sz w:val="18"/>
                <w:szCs w:val="18"/>
              </w:rPr>
            </w:pPr>
          </w:p>
          <w:p w:rsidR="00096416" w:rsidRPr="00DF1B21" w:rsidRDefault="00096416" w:rsidP="009F754B">
            <w:pPr>
              <w:ind w:left="0" w:firstLine="0"/>
              <w:jc w:val="center"/>
              <w:rPr>
                <w:rFonts w:ascii="Book Antiqua" w:hAnsi="Book Antiqua" w:cs="Arial"/>
                <w:b/>
                <w:bCs/>
                <w:color w:val="000000"/>
                <w:sz w:val="18"/>
                <w:szCs w:val="18"/>
              </w:rPr>
            </w:pPr>
            <w:r w:rsidRPr="00DF1B21">
              <w:rPr>
                <w:rFonts w:ascii="Book Antiqua" w:hAnsi="Book Antiqua" w:cs="Arial"/>
                <w:b/>
                <w:bCs/>
                <w:color w:val="000000"/>
                <w:sz w:val="18"/>
                <w:szCs w:val="18"/>
              </w:rPr>
              <w:t>R$196,31</w:t>
            </w:r>
          </w:p>
          <w:p w:rsidR="00096416" w:rsidRPr="00DF1B21" w:rsidRDefault="00096416" w:rsidP="009F754B">
            <w:pPr>
              <w:ind w:left="0" w:firstLine="0"/>
              <w:jc w:val="center"/>
              <w:rPr>
                <w:rFonts w:ascii="Book Antiqua" w:hAnsi="Book Antiqua" w:cs="Arial"/>
                <w:b/>
                <w:bCs/>
                <w:color w:val="000000"/>
                <w:sz w:val="18"/>
                <w:szCs w:val="18"/>
              </w:rPr>
            </w:pPr>
          </w:p>
        </w:tc>
      </w:tr>
      <w:tr w:rsidR="000465F2" w:rsidRPr="00DF1B21" w:rsidTr="009F754B">
        <w:trPr>
          <w:trHeight w:val="20"/>
        </w:trPr>
        <w:tc>
          <w:tcPr>
            <w:tcW w:w="271" w:type="pct"/>
            <w:shd w:val="clear" w:color="auto" w:fill="auto"/>
            <w:noWrap/>
            <w:vAlign w:val="center"/>
          </w:tcPr>
          <w:p w:rsidR="000465F2" w:rsidRPr="00DF1B21" w:rsidRDefault="00F01FFB" w:rsidP="009F754B">
            <w:pPr>
              <w:jc w:val="center"/>
              <w:rPr>
                <w:rFonts w:ascii="Book Antiqua" w:hAnsi="Book Antiqua"/>
                <w:sz w:val="18"/>
                <w:szCs w:val="18"/>
              </w:rPr>
            </w:pPr>
            <w:proofErr w:type="gramStart"/>
            <w:r>
              <w:rPr>
                <w:rFonts w:ascii="Book Antiqua" w:hAnsi="Book Antiqua"/>
                <w:sz w:val="18"/>
                <w:szCs w:val="18"/>
              </w:rPr>
              <w:t>5</w:t>
            </w:r>
            <w:proofErr w:type="gramEnd"/>
          </w:p>
        </w:tc>
        <w:tc>
          <w:tcPr>
            <w:tcW w:w="375" w:type="pct"/>
            <w:shd w:val="clear" w:color="auto" w:fill="auto"/>
            <w:noWrap/>
            <w:vAlign w:val="center"/>
          </w:tcPr>
          <w:p w:rsidR="000465F2" w:rsidRPr="00DF1B21" w:rsidRDefault="000465F2" w:rsidP="009F754B">
            <w:pPr>
              <w:jc w:val="center"/>
              <w:rPr>
                <w:rFonts w:ascii="Book Antiqua" w:hAnsi="Book Antiqua"/>
                <w:sz w:val="18"/>
                <w:szCs w:val="18"/>
              </w:rPr>
            </w:pPr>
            <w:r w:rsidRPr="00DF1B21">
              <w:rPr>
                <w:rFonts w:ascii="Book Antiqua" w:hAnsi="Book Antiqua"/>
                <w:sz w:val="18"/>
                <w:szCs w:val="18"/>
              </w:rPr>
              <w:t>HRS</w:t>
            </w:r>
          </w:p>
        </w:tc>
        <w:tc>
          <w:tcPr>
            <w:tcW w:w="542" w:type="pct"/>
            <w:shd w:val="clear" w:color="auto" w:fill="auto"/>
            <w:vAlign w:val="center"/>
          </w:tcPr>
          <w:p w:rsidR="000465F2" w:rsidRPr="00DF1B21" w:rsidRDefault="000465F2" w:rsidP="009F754B">
            <w:pPr>
              <w:jc w:val="center"/>
              <w:rPr>
                <w:rFonts w:ascii="Book Antiqua" w:hAnsi="Book Antiqua"/>
                <w:sz w:val="18"/>
                <w:szCs w:val="18"/>
              </w:rPr>
            </w:pPr>
            <w:r w:rsidRPr="00DF1B21">
              <w:rPr>
                <w:rFonts w:ascii="Book Antiqua" w:hAnsi="Book Antiqua"/>
                <w:sz w:val="18"/>
                <w:szCs w:val="18"/>
              </w:rPr>
              <w:t>650</w:t>
            </w:r>
          </w:p>
        </w:tc>
        <w:tc>
          <w:tcPr>
            <w:tcW w:w="1501" w:type="pct"/>
            <w:shd w:val="clear" w:color="auto" w:fill="auto"/>
            <w:vAlign w:val="center"/>
          </w:tcPr>
          <w:p w:rsidR="000465F2" w:rsidRPr="00DF1B21" w:rsidRDefault="000465F2" w:rsidP="009F754B">
            <w:pPr>
              <w:ind w:left="0" w:firstLine="0"/>
              <w:rPr>
                <w:rFonts w:ascii="Book Antiqua" w:hAnsi="Book Antiqua"/>
                <w:sz w:val="18"/>
                <w:szCs w:val="18"/>
              </w:rPr>
            </w:pPr>
            <w:r w:rsidRPr="00DF1B21">
              <w:rPr>
                <w:rFonts w:ascii="Book Antiqua" w:hAnsi="Book Antiqua"/>
                <w:sz w:val="18"/>
                <w:szCs w:val="18"/>
              </w:rPr>
              <w:t xml:space="preserve">Locação de rolo compactador vibratório, com peso operacional mínimo de 6.500Kg, potência mínima do motor de </w:t>
            </w:r>
            <w:proofErr w:type="gramStart"/>
            <w:r w:rsidRPr="00DF1B21">
              <w:rPr>
                <w:rFonts w:ascii="Book Antiqua" w:hAnsi="Book Antiqua"/>
                <w:sz w:val="18"/>
                <w:szCs w:val="18"/>
              </w:rPr>
              <w:t>79Hp</w:t>
            </w:r>
            <w:proofErr w:type="gramEnd"/>
            <w:r w:rsidRPr="00DF1B21">
              <w:rPr>
                <w:rFonts w:ascii="Book Antiqua" w:hAnsi="Book Antiqua"/>
                <w:sz w:val="18"/>
                <w:szCs w:val="18"/>
              </w:rPr>
              <w:t xml:space="preserve"> e com operador experiente para prestar o serviço.</w:t>
            </w:r>
          </w:p>
        </w:tc>
        <w:tc>
          <w:tcPr>
            <w:tcW w:w="654" w:type="pct"/>
            <w:shd w:val="clear" w:color="auto" w:fill="auto"/>
            <w:vAlign w:val="center"/>
          </w:tcPr>
          <w:p w:rsidR="000465F2" w:rsidRPr="00DF1B21" w:rsidRDefault="00096416" w:rsidP="009F754B">
            <w:pPr>
              <w:jc w:val="center"/>
              <w:rPr>
                <w:rFonts w:ascii="Book Antiqua" w:hAnsi="Book Antiqua"/>
                <w:sz w:val="18"/>
                <w:szCs w:val="18"/>
              </w:rPr>
            </w:pPr>
            <w:r w:rsidRPr="00DF1B21">
              <w:rPr>
                <w:rFonts w:ascii="Book Antiqua" w:hAnsi="Book Antiqua"/>
                <w:sz w:val="18"/>
                <w:szCs w:val="18"/>
              </w:rPr>
              <w:t>R$ 403,39</w:t>
            </w:r>
          </w:p>
        </w:tc>
        <w:tc>
          <w:tcPr>
            <w:tcW w:w="1040" w:type="pct"/>
            <w:shd w:val="clear" w:color="auto" w:fill="auto"/>
            <w:vAlign w:val="center"/>
          </w:tcPr>
          <w:p w:rsidR="000465F2" w:rsidRPr="00DF1B21" w:rsidRDefault="00793622" w:rsidP="009F754B">
            <w:pPr>
              <w:jc w:val="center"/>
              <w:rPr>
                <w:rFonts w:ascii="Book Antiqua" w:hAnsi="Book Antiqua"/>
                <w:sz w:val="18"/>
                <w:szCs w:val="18"/>
              </w:rPr>
            </w:pPr>
            <w:r w:rsidRPr="00DF1B21">
              <w:rPr>
                <w:rFonts w:ascii="Book Antiqua" w:hAnsi="Book Antiqua"/>
                <w:sz w:val="18"/>
                <w:szCs w:val="18"/>
              </w:rPr>
              <w:t>R$ 262.203,50</w:t>
            </w:r>
          </w:p>
        </w:tc>
        <w:tc>
          <w:tcPr>
            <w:tcW w:w="617" w:type="pct"/>
            <w:vAlign w:val="center"/>
          </w:tcPr>
          <w:p w:rsidR="000465F2" w:rsidRPr="00DF1B21" w:rsidRDefault="000465F2" w:rsidP="009F754B">
            <w:pPr>
              <w:ind w:left="0" w:firstLine="0"/>
              <w:jc w:val="center"/>
              <w:rPr>
                <w:rFonts w:ascii="Book Antiqua" w:hAnsi="Book Antiqua" w:cs="Arial"/>
                <w:b/>
                <w:bCs/>
                <w:color w:val="000000"/>
                <w:sz w:val="18"/>
                <w:szCs w:val="18"/>
              </w:rPr>
            </w:pPr>
          </w:p>
          <w:p w:rsidR="00793622" w:rsidRPr="00DF1B21" w:rsidRDefault="00793622" w:rsidP="009F754B">
            <w:pPr>
              <w:ind w:left="0" w:firstLine="0"/>
              <w:jc w:val="center"/>
              <w:rPr>
                <w:rFonts w:ascii="Book Antiqua" w:hAnsi="Book Antiqua" w:cs="Arial"/>
                <w:b/>
                <w:bCs/>
                <w:color w:val="000000"/>
                <w:sz w:val="18"/>
                <w:szCs w:val="18"/>
              </w:rPr>
            </w:pPr>
          </w:p>
          <w:p w:rsidR="00793622" w:rsidRPr="00DF1B21" w:rsidRDefault="00793622" w:rsidP="009F754B">
            <w:pPr>
              <w:ind w:left="0" w:firstLine="0"/>
              <w:jc w:val="center"/>
              <w:rPr>
                <w:rFonts w:ascii="Book Antiqua" w:hAnsi="Book Antiqua" w:cs="Arial"/>
                <w:b/>
                <w:bCs/>
                <w:color w:val="000000"/>
                <w:sz w:val="18"/>
                <w:szCs w:val="18"/>
              </w:rPr>
            </w:pPr>
            <w:r w:rsidRPr="00DF1B21">
              <w:rPr>
                <w:rFonts w:ascii="Book Antiqua" w:hAnsi="Book Antiqua" w:cs="Arial"/>
                <w:b/>
                <w:bCs/>
                <w:color w:val="000000"/>
                <w:sz w:val="18"/>
                <w:szCs w:val="18"/>
              </w:rPr>
              <w:t>R$171,44</w:t>
            </w:r>
          </w:p>
        </w:tc>
      </w:tr>
      <w:tr w:rsidR="000465F2" w:rsidRPr="00DF1B21" w:rsidTr="009F754B">
        <w:trPr>
          <w:trHeight w:val="20"/>
        </w:trPr>
        <w:tc>
          <w:tcPr>
            <w:tcW w:w="271" w:type="pct"/>
            <w:shd w:val="clear" w:color="auto" w:fill="auto"/>
            <w:noWrap/>
            <w:vAlign w:val="center"/>
          </w:tcPr>
          <w:p w:rsidR="000465F2" w:rsidRPr="00DF1B21" w:rsidRDefault="00F01FFB" w:rsidP="009F754B">
            <w:pPr>
              <w:jc w:val="center"/>
              <w:rPr>
                <w:rFonts w:ascii="Book Antiqua" w:hAnsi="Book Antiqua"/>
                <w:sz w:val="18"/>
                <w:szCs w:val="18"/>
              </w:rPr>
            </w:pPr>
            <w:proofErr w:type="gramStart"/>
            <w:r>
              <w:rPr>
                <w:rFonts w:ascii="Book Antiqua" w:hAnsi="Book Antiqua"/>
                <w:sz w:val="18"/>
                <w:szCs w:val="18"/>
              </w:rPr>
              <w:t>6</w:t>
            </w:r>
            <w:proofErr w:type="gramEnd"/>
          </w:p>
        </w:tc>
        <w:tc>
          <w:tcPr>
            <w:tcW w:w="375" w:type="pct"/>
            <w:shd w:val="clear" w:color="auto" w:fill="auto"/>
            <w:noWrap/>
            <w:vAlign w:val="center"/>
          </w:tcPr>
          <w:p w:rsidR="000465F2" w:rsidRPr="00DF1B21" w:rsidRDefault="000465F2" w:rsidP="009F754B">
            <w:pPr>
              <w:jc w:val="center"/>
              <w:rPr>
                <w:rFonts w:ascii="Book Antiqua" w:hAnsi="Book Antiqua"/>
                <w:sz w:val="18"/>
                <w:szCs w:val="18"/>
              </w:rPr>
            </w:pPr>
            <w:r w:rsidRPr="00DF1B21">
              <w:rPr>
                <w:rFonts w:ascii="Book Antiqua" w:hAnsi="Book Antiqua"/>
                <w:sz w:val="18"/>
                <w:szCs w:val="18"/>
              </w:rPr>
              <w:t>HRS</w:t>
            </w:r>
          </w:p>
        </w:tc>
        <w:tc>
          <w:tcPr>
            <w:tcW w:w="542" w:type="pct"/>
            <w:shd w:val="clear" w:color="auto" w:fill="auto"/>
            <w:vAlign w:val="center"/>
          </w:tcPr>
          <w:p w:rsidR="000465F2" w:rsidRPr="00DF1B21" w:rsidRDefault="000465F2" w:rsidP="009F754B">
            <w:pPr>
              <w:jc w:val="center"/>
              <w:rPr>
                <w:rFonts w:ascii="Book Antiqua" w:hAnsi="Book Antiqua"/>
                <w:sz w:val="18"/>
                <w:szCs w:val="18"/>
              </w:rPr>
            </w:pPr>
            <w:r w:rsidRPr="00DF1B21">
              <w:rPr>
                <w:rFonts w:ascii="Book Antiqua" w:hAnsi="Book Antiqua"/>
                <w:sz w:val="18"/>
                <w:szCs w:val="18"/>
              </w:rPr>
              <w:t>1000</w:t>
            </w:r>
          </w:p>
        </w:tc>
        <w:tc>
          <w:tcPr>
            <w:tcW w:w="1501" w:type="pct"/>
            <w:shd w:val="clear" w:color="auto" w:fill="auto"/>
            <w:vAlign w:val="center"/>
          </w:tcPr>
          <w:p w:rsidR="000465F2" w:rsidRPr="00DF1B21" w:rsidRDefault="000465F2" w:rsidP="009F754B">
            <w:pPr>
              <w:ind w:left="0" w:firstLine="0"/>
              <w:rPr>
                <w:rFonts w:ascii="Book Antiqua" w:hAnsi="Book Antiqua"/>
                <w:sz w:val="18"/>
                <w:szCs w:val="18"/>
              </w:rPr>
            </w:pPr>
            <w:r w:rsidRPr="00DF1B21">
              <w:rPr>
                <w:rFonts w:ascii="Book Antiqua" w:hAnsi="Book Antiqua"/>
                <w:sz w:val="18"/>
                <w:szCs w:val="18"/>
              </w:rPr>
              <w:t xml:space="preserve">Locação de trator de esteira, ano de fabricação igual ou superior a 2019 com potência mínima do motor em 170 HP, peso operacional mínimo de 17.500 kg e lâmina de 2,7 </w:t>
            </w:r>
            <w:proofErr w:type="spellStart"/>
            <w:proofErr w:type="gramStart"/>
            <w:r w:rsidRPr="00DF1B21">
              <w:rPr>
                <w:rFonts w:ascii="Book Antiqua" w:hAnsi="Book Antiqua"/>
                <w:sz w:val="18"/>
                <w:szCs w:val="18"/>
              </w:rPr>
              <w:t>M³</w:t>
            </w:r>
            <w:proofErr w:type="spellEnd"/>
            <w:r w:rsidRPr="00DF1B21">
              <w:rPr>
                <w:rFonts w:ascii="Book Antiqua" w:hAnsi="Book Antiqua"/>
                <w:sz w:val="18"/>
                <w:szCs w:val="18"/>
              </w:rPr>
              <w:t xml:space="preserve"> -incluindo</w:t>
            </w:r>
            <w:proofErr w:type="gramEnd"/>
            <w:r w:rsidRPr="00DF1B21">
              <w:rPr>
                <w:rFonts w:ascii="Book Antiqua" w:hAnsi="Book Antiqua"/>
                <w:sz w:val="18"/>
                <w:szCs w:val="18"/>
              </w:rPr>
              <w:t xml:space="preserve"> operador e combustível.</w:t>
            </w:r>
          </w:p>
        </w:tc>
        <w:tc>
          <w:tcPr>
            <w:tcW w:w="654" w:type="pct"/>
            <w:shd w:val="clear" w:color="auto" w:fill="auto"/>
            <w:vAlign w:val="center"/>
          </w:tcPr>
          <w:p w:rsidR="000465F2" w:rsidRPr="00DF1B21" w:rsidRDefault="00793622" w:rsidP="009F754B">
            <w:pPr>
              <w:jc w:val="center"/>
              <w:rPr>
                <w:rFonts w:ascii="Book Antiqua" w:hAnsi="Book Antiqua"/>
                <w:sz w:val="18"/>
                <w:szCs w:val="18"/>
              </w:rPr>
            </w:pPr>
            <w:r w:rsidRPr="00DF1B21">
              <w:rPr>
                <w:rFonts w:ascii="Book Antiqua" w:hAnsi="Book Antiqua"/>
                <w:sz w:val="18"/>
                <w:szCs w:val="18"/>
              </w:rPr>
              <w:t>R$ 497,64</w:t>
            </w:r>
          </w:p>
        </w:tc>
        <w:tc>
          <w:tcPr>
            <w:tcW w:w="1040" w:type="pct"/>
            <w:shd w:val="clear" w:color="auto" w:fill="auto"/>
            <w:vAlign w:val="center"/>
          </w:tcPr>
          <w:p w:rsidR="000465F2" w:rsidRPr="00DF1B21" w:rsidRDefault="00793622" w:rsidP="009F754B">
            <w:pPr>
              <w:jc w:val="center"/>
              <w:rPr>
                <w:rFonts w:ascii="Book Antiqua" w:hAnsi="Book Antiqua"/>
                <w:sz w:val="18"/>
                <w:szCs w:val="18"/>
              </w:rPr>
            </w:pPr>
            <w:r w:rsidRPr="00DF1B21">
              <w:rPr>
                <w:rFonts w:ascii="Book Antiqua" w:hAnsi="Book Antiqua"/>
                <w:sz w:val="18"/>
                <w:szCs w:val="18"/>
              </w:rPr>
              <w:t>R$ 497.640,00</w:t>
            </w:r>
          </w:p>
        </w:tc>
        <w:tc>
          <w:tcPr>
            <w:tcW w:w="617" w:type="pct"/>
            <w:vAlign w:val="center"/>
          </w:tcPr>
          <w:p w:rsidR="000465F2" w:rsidRPr="00DF1B21" w:rsidRDefault="000465F2" w:rsidP="009F754B">
            <w:pPr>
              <w:ind w:left="0" w:firstLine="0"/>
              <w:jc w:val="center"/>
              <w:rPr>
                <w:rFonts w:ascii="Book Antiqua" w:hAnsi="Book Antiqua" w:cs="Arial"/>
                <w:b/>
                <w:bCs/>
                <w:color w:val="000000"/>
                <w:sz w:val="18"/>
                <w:szCs w:val="18"/>
              </w:rPr>
            </w:pPr>
          </w:p>
          <w:p w:rsidR="00793622" w:rsidRPr="00DF1B21" w:rsidRDefault="00793622" w:rsidP="009F754B">
            <w:pPr>
              <w:ind w:left="0" w:firstLine="0"/>
              <w:jc w:val="center"/>
              <w:rPr>
                <w:rFonts w:ascii="Book Antiqua" w:hAnsi="Book Antiqua" w:cs="Arial"/>
                <w:b/>
                <w:bCs/>
                <w:color w:val="000000"/>
                <w:sz w:val="18"/>
                <w:szCs w:val="18"/>
              </w:rPr>
            </w:pPr>
          </w:p>
          <w:p w:rsidR="00793622" w:rsidRPr="00DF1B21" w:rsidRDefault="00793622" w:rsidP="009F754B">
            <w:pPr>
              <w:ind w:left="0" w:firstLine="0"/>
              <w:jc w:val="center"/>
              <w:rPr>
                <w:rFonts w:ascii="Book Antiqua" w:hAnsi="Book Antiqua" w:cs="Arial"/>
                <w:b/>
                <w:bCs/>
                <w:color w:val="000000"/>
                <w:sz w:val="18"/>
                <w:szCs w:val="18"/>
              </w:rPr>
            </w:pPr>
          </w:p>
          <w:p w:rsidR="00793622" w:rsidRPr="00DF1B21" w:rsidRDefault="00793622" w:rsidP="009F754B">
            <w:pPr>
              <w:ind w:left="0" w:firstLine="0"/>
              <w:jc w:val="center"/>
              <w:rPr>
                <w:rFonts w:ascii="Book Antiqua" w:hAnsi="Book Antiqua" w:cs="Arial"/>
                <w:b/>
                <w:bCs/>
                <w:color w:val="000000"/>
                <w:sz w:val="18"/>
                <w:szCs w:val="18"/>
              </w:rPr>
            </w:pPr>
          </w:p>
          <w:p w:rsidR="00793622" w:rsidRPr="00DF1B21" w:rsidRDefault="00793622" w:rsidP="009F754B">
            <w:pPr>
              <w:ind w:left="0" w:firstLine="0"/>
              <w:jc w:val="center"/>
              <w:rPr>
                <w:rFonts w:ascii="Book Antiqua" w:hAnsi="Book Antiqua" w:cs="Arial"/>
                <w:b/>
                <w:bCs/>
                <w:color w:val="000000"/>
                <w:sz w:val="18"/>
                <w:szCs w:val="18"/>
              </w:rPr>
            </w:pPr>
          </w:p>
          <w:p w:rsidR="00793622" w:rsidRPr="00DF1B21" w:rsidRDefault="00793622" w:rsidP="009F754B">
            <w:pPr>
              <w:ind w:left="0" w:firstLine="0"/>
              <w:jc w:val="center"/>
              <w:rPr>
                <w:rFonts w:ascii="Book Antiqua" w:hAnsi="Book Antiqua" w:cs="Arial"/>
                <w:b/>
                <w:bCs/>
                <w:color w:val="000000"/>
                <w:sz w:val="18"/>
                <w:szCs w:val="18"/>
              </w:rPr>
            </w:pPr>
            <w:r w:rsidRPr="00DF1B21">
              <w:rPr>
                <w:rFonts w:ascii="Book Antiqua" w:hAnsi="Book Antiqua" w:cs="Arial"/>
                <w:b/>
                <w:bCs/>
                <w:color w:val="000000"/>
                <w:sz w:val="18"/>
                <w:szCs w:val="18"/>
              </w:rPr>
              <w:t>R$ 211,49</w:t>
            </w:r>
          </w:p>
        </w:tc>
      </w:tr>
    </w:tbl>
    <w:p w:rsidR="00B10E31" w:rsidRPr="00DF1B21" w:rsidRDefault="00B10E31" w:rsidP="00C40A1D">
      <w:pPr>
        <w:pStyle w:val="PargrafodaLista"/>
        <w:autoSpaceDE w:val="0"/>
        <w:autoSpaceDN w:val="0"/>
        <w:adjustRightInd w:val="0"/>
        <w:ind w:left="862" w:right="-1" w:firstLine="0"/>
        <w:contextualSpacing/>
        <w:rPr>
          <w:rFonts w:ascii="Book Antiqua" w:eastAsia="Calibri" w:hAnsi="Book Antiqua" w:cs="Arial"/>
          <w:color w:val="000000" w:themeColor="text1"/>
          <w:sz w:val="22"/>
          <w:szCs w:val="22"/>
          <w:lang w:eastAsia="en-US"/>
        </w:rPr>
      </w:pPr>
    </w:p>
    <w:p w:rsidR="00B02E5C" w:rsidRPr="00DF1B21" w:rsidRDefault="00B02E5C" w:rsidP="00C40A1D">
      <w:pPr>
        <w:pStyle w:val="PargrafodaLista"/>
        <w:autoSpaceDE w:val="0"/>
        <w:autoSpaceDN w:val="0"/>
        <w:adjustRightInd w:val="0"/>
        <w:ind w:left="862" w:right="-1" w:firstLine="0"/>
        <w:contextualSpacing/>
        <w:rPr>
          <w:rFonts w:ascii="Book Antiqua" w:eastAsia="Calibri" w:hAnsi="Book Antiqua" w:cs="Arial"/>
          <w:color w:val="000000" w:themeColor="text1"/>
          <w:sz w:val="22"/>
          <w:szCs w:val="22"/>
          <w:lang w:eastAsia="en-US"/>
        </w:rPr>
      </w:pPr>
      <w:r w:rsidRPr="00DF1B21">
        <w:rPr>
          <w:rFonts w:ascii="Book Antiqua" w:eastAsia="Calibri" w:hAnsi="Book Antiqua" w:cs="Arial"/>
          <w:color w:val="000000" w:themeColor="text1"/>
          <w:sz w:val="22"/>
          <w:szCs w:val="22"/>
          <w:lang w:eastAsia="en-US"/>
        </w:rPr>
        <w:t>A garantia</w:t>
      </w:r>
      <w:r w:rsidR="005858FA" w:rsidRPr="00DF1B21">
        <w:rPr>
          <w:rFonts w:ascii="Book Antiqua" w:eastAsia="Calibri" w:hAnsi="Book Antiqua" w:cs="Arial"/>
          <w:color w:val="000000" w:themeColor="text1"/>
          <w:sz w:val="22"/>
          <w:szCs w:val="22"/>
          <w:lang w:eastAsia="en-US"/>
        </w:rPr>
        <w:t xml:space="preserve"> dos produtos/serviços será de: 12 (doze)</w:t>
      </w:r>
      <w:r w:rsidRPr="00DF1B21">
        <w:rPr>
          <w:rFonts w:ascii="Book Antiqua" w:eastAsia="Calibri" w:hAnsi="Book Antiqua" w:cs="Arial"/>
          <w:color w:val="000000" w:themeColor="text1"/>
          <w:sz w:val="22"/>
          <w:szCs w:val="22"/>
          <w:lang w:eastAsia="en-US"/>
        </w:rPr>
        <w:t xml:space="preserve"> meses.</w:t>
      </w:r>
    </w:p>
    <w:p w:rsidR="004E5F97" w:rsidRPr="00DF1B21" w:rsidRDefault="004E5F97" w:rsidP="00C40A1D">
      <w:pPr>
        <w:pStyle w:val="PargrafodaLista"/>
        <w:autoSpaceDE w:val="0"/>
        <w:autoSpaceDN w:val="0"/>
        <w:adjustRightInd w:val="0"/>
        <w:ind w:left="862" w:right="-1" w:firstLine="0"/>
        <w:contextualSpacing/>
        <w:rPr>
          <w:rFonts w:ascii="Book Antiqua" w:eastAsia="Calibri" w:hAnsi="Book Antiqua" w:cs="Arial"/>
          <w:color w:val="000000" w:themeColor="text1"/>
          <w:sz w:val="22"/>
          <w:szCs w:val="22"/>
          <w:lang w:eastAsia="en-US"/>
        </w:rPr>
      </w:pPr>
    </w:p>
    <w:p w:rsidR="000403F0" w:rsidRPr="00DF1B21" w:rsidRDefault="000403F0" w:rsidP="000403F0">
      <w:pPr>
        <w:ind w:left="2268" w:firstLine="0"/>
        <w:rPr>
          <w:rFonts w:ascii="Book Antiqua" w:eastAsia="Calibri" w:hAnsi="Book Antiqua" w:cs="Arial"/>
          <w:i/>
          <w:sz w:val="22"/>
          <w:szCs w:val="22"/>
          <w:lang w:eastAsia="en-US"/>
        </w:rPr>
      </w:pPr>
      <w:r w:rsidRPr="00DF1B21">
        <w:rPr>
          <w:rFonts w:ascii="Book Antiqua" w:eastAsia="Calibri" w:hAnsi="Book Antiqua" w:cs="Arial"/>
          <w:i/>
          <w:sz w:val="22"/>
          <w:szCs w:val="22"/>
          <w:lang w:eastAsia="en-US"/>
        </w:rPr>
        <w:t>“Lei 14.133/2021:</w:t>
      </w:r>
    </w:p>
    <w:p w:rsidR="000403F0" w:rsidRPr="00DF1B21" w:rsidRDefault="000403F0" w:rsidP="000403F0">
      <w:pPr>
        <w:ind w:left="2268" w:firstLine="0"/>
        <w:rPr>
          <w:rFonts w:ascii="Book Antiqua" w:eastAsia="Calibri" w:hAnsi="Book Antiqua" w:cs="Arial"/>
          <w:i/>
          <w:sz w:val="22"/>
          <w:szCs w:val="22"/>
          <w:lang w:eastAsia="en-US"/>
        </w:rPr>
      </w:pPr>
      <w:r w:rsidRPr="00DF1B21">
        <w:rPr>
          <w:rFonts w:ascii="Book Antiqua" w:eastAsia="Calibri" w:hAnsi="Book Antiqua" w:cs="Arial"/>
          <w:i/>
          <w:sz w:val="22"/>
          <w:szCs w:val="22"/>
          <w:lang w:eastAsia="en-US"/>
        </w:rPr>
        <w:t>Art. 59. Serão desclassificadas as propostas que:</w:t>
      </w:r>
    </w:p>
    <w:p w:rsidR="000403F0" w:rsidRPr="00DF1B21" w:rsidRDefault="000403F0" w:rsidP="000403F0">
      <w:pPr>
        <w:ind w:left="2268" w:firstLine="0"/>
        <w:rPr>
          <w:rFonts w:ascii="Book Antiqua" w:eastAsia="Calibri" w:hAnsi="Book Antiqua" w:cs="Arial"/>
          <w:i/>
          <w:sz w:val="22"/>
          <w:szCs w:val="22"/>
          <w:lang w:eastAsia="en-US"/>
        </w:rPr>
      </w:pPr>
      <w:r w:rsidRPr="00DF1B21">
        <w:rPr>
          <w:rFonts w:ascii="Book Antiqua" w:eastAsia="Calibri" w:hAnsi="Book Antiqua" w:cs="Arial"/>
          <w:i/>
          <w:sz w:val="22"/>
          <w:szCs w:val="22"/>
          <w:lang w:eastAsia="en-US"/>
        </w:rPr>
        <w:t>[...]</w:t>
      </w:r>
    </w:p>
    <w:p w:rsidR="000403F0" w:rsidRPr="00DF1B21" w:rsidRDefault="000403F0" w:rsidP="000403F0">
      <w:pPr>
        <w:ind w:left="2268" w:firstLine="0"/>
        <w:rPr>
          <w:rFonts w:ascii="Book Antiqua" w:eastAsia="Calibri" w:hAnsi="Book Antiqua" w:cs="Arial"/>
          <w:i/>
          <w:sz w:val="22"/>
          <w:szCs w:val="22"/>
          <w:lang w:eastAsia="en-US"/>
        </w:rPr>
      </w:pPr>
      <w:r w:rsidRPr="00DF1B21">
        <w:rPr>
          <w:rFonts w:ascii="Book Antiqua" w:eastAsia="Calibri" w:hAnsi="Book Antiqua" w:cs="Arial"/>
          <w:i/>
          <w:sz w:val="22"/>
          <w:szCs w:val="22"/>
          <w:lang w:eastAsia="en-US"/>
        </w:rPr>
        <w:t xml:space="preserve">III - apresentarem preços </w:t>
      </w:r>
      <w:proofErr w:type="spellStart"/>
      <w:r w:rsidRPr="00DF1B21">
        <w:rPr>
          <w:rFonts w:ascii="Book Antiqua" w:eastAsia="Calibri" w:hAnsi="Book Antiqua" w:cs="Arial"/>
          <w:i/>
          <w:sz w:val="22"/>
          <w:szCs w:val="22"/>
          <w:lang w:eastAsia="en-US"/>
        </w:rPr>
        <w:t>inexequíveis</w:t>
      </w:r>
      <w:proofErr w:type="spellEnd"/>
      <w:r w:rsidRPr="00DF1B21">
        <w:rPr>
          <w:rFonts w:ascii="Book Antiqua" w:eastAsia="Calibri" w:hAnsi="Book Antiqua" w:cs="Arial"/>
          <w:i/>
          <w:sz w:val="22"/>
          <w:szCs w:val="22"/>
          <w:lang w:eastAsia="en-US"/>
        </w:rPr>
        <w:t xml:space="preserve"> ou permanecerem acima do orçamento estimado para a contratação;</w:t>
      </w:r>
    </w:p>
    <w:p w:rsidR="000403F0" w:rsidRPr="00DF1B21" w:rsidRDefault="000403F0" w:rsidP="000403F0">
      <w:pPr>
        <w:ind w:left="2268" w:firstLine="0"/>
        <w:rPr>
          <w:rFonts w:ascii="Book Antiqua" w:eastAsia="Calibri" w:hAnsi="Book Antiqua" w:cs="Arial"/>
          <w:i/>
          <w:sz w:val="22"/>
          <w:szCs w:val="22"/>
          <w:lang w:eastAsia="en-US"/>
        </w:rPr>
      </w:pPr>
      <w:r w:rsidRPr="00DF1B21">
        <w:rPr>
          <w:rFonts w:ascii="Book Antiqua" w:eastAsia="Calibri" w:hAnsi="Book Antiqua" w:cs="Arial"/>
          <w:i/>
          <w:sz w:val="22"/>
          <w:szCs w:val="22"/>
          <w:lang w:eastAsia="en-US"/>
        </w:rPr>
        <w:t>[...]</w:t>
      </w:r>
    </w:p>
    <w:p w:rsidR="000403F0" w:rsidRPr="00DF1B21" w:rsidRDefault="000403F0" w:rsidP="000403F0">
      <w:pPr>
        <w:ind w:left="2268" w:firstLine="0"/>
        <w:rPr>
          <w:rFonts w:ascii="Book Antiqua" w:eastAsia="Calibri" w:hAnsi="Book Antiqua" w:cs="Arial"/>
          <w:i/>
          <w:sz w:val="22"/>
          <w:szCs w:val="22"/>
          <w:lang w:eastAsia="en-US"/>
        </w:rPr>
      </w:pPr>
      <w:r w:rsidRPr="00DF1B21">
        <w:rPr>
          <w:rFonts w:ascii="Book Antiqua" w:eastAsia="Calibri" w:hAnsi="Book Antiqua" w:cs="Arial"/>
          <w:i/>
          <w:sz w:val="22"/>
          <w:szCs w:val="22"/>
          <w:lang w:eastAsia="en-US"/>
        </w:rPr>
        <w:lastRenderedPageBreak/>
        <w:t xml:space="preserve">§ 4º No caso de obras e serviços de engenharia, serão consideradas </w:t>
      </w:r>
      <w:proofErr w:type="spellStart"/>
      <w:r w:rsidRPr="00DF1B21">
        <w:rPr>
          <w:rFonts w:ascii="Book Antiqua" w:eastAsia="Calibri" w:hAnsi="Book Antiqua" w:cs="Arial"/>
          <w:i/>
          <w:sz w:val="22"/>
          <w:szCs w:val="22"/>
          <w:lang w:eastAsia="en-US"/>
        </w:rPr>
        <w:t>inexequíveis</w:t>
      </w:r>
      <w:proofErr w:type="spellEnd"/>
      <w:r w:rsidRPr="00DF1B21">
        <w:rPr>
          <w:rFonts w:ascii="Book Antiqua" w:eastAsia="Calibri" w:hAnsi="Book Antiqua" w:cs="Arial"/>
          <w:i/>
          <w:sz w:val="22"/>
          <w:szCs w:val="22"/>
          <w:lang w:eastAsia="en-US"/>
        </w:rPr>
        <w:t xml:space="preserve"> as propostas cujos valores forem inferiores a 75% (setenta e cinco por cento) do valor orçado pela Administração.</w:t>
      </w:r>
      <w:bookmarkStart w:id="0" w:name="art59§5"/>
      <w:bookmarkEnd w:id="0"/>
    </w:p>
    <w:p w:rsidR="000403F0" w:rsidRPr="00DF1B21" w:rsidRDefault="000403F0" w:rsidP="000403F0">
      <w:pPr>
        <w:ind w:left="2268" w:firstLine="0"/>
        <w:rPr>
          <w:rFonts w:ascii="Book Antiqua" w:eastAsia="Calibri" w:hAnsi="Book Antiqua" w:cs="Arial"/>
          <w:i/>
          <w:sz w:val="22"/>
          <w:szCs w:val="22"/>
          <w:lang w:eastAsia="en-US"/>
        </w:rPr>
      </w:pPr>
      <w:r w:rsidRPr="00DF1B21">
        <w:rPr>
          <w:rFonts w:ascii="Book Antiqua" w:eastAsia="Calibri" w:hAnsi="Book Antiqua" w:cs="Arial"/>
          <w:i/>
          <w:sz w:val="22"/>
          <w:szCs w:val="22"/>
          <w:lang w:eastAsia="en-US"/>
        </w:rPr>
        <w:t>§ 5º Nas contratações de obras e serviços de engenharia, será exigida garantia adicional do licitante vencedor cuja proposta for inferior a 85% (oitenta e cinco por cento) do valor orçado pela Administração, equivalente à diferença entre este último e o valor da proposta, sem prejuízo das demais garantias exigíveis de acordo com esta Lei. ”</w:t>
      </w:r>
    </w:p>
    <w:p w:rsidR="000403F0" w:rsidRPr="00DF1B21" w:rsidRDefault="000403F0" w:rsidP="000403F0">
      <w:pPr>
        <w:rPr>
          <w:rFonts w:ascii="Book Antiqua" w:eastAsia="Calibri" w:hAnsi="Book Antiqua" w:cs="Arial"/>
          <w:b/>
          <w:sz w:val="22"/>
          <w:szCs w:val="22"/>
          <w:lang w:eastAsia="en-US"/>
        </w:rPr>
      </w:pPr>
    </w:p>
    <w:p w:rsidR="00B02E5C" w:rsidRPr="00DF1B21" w:rsidRDefault="00B02E5C" w:rsidP="00C40A1D">
      <w:pPr>
        <w:pStyle w:val="PargrafodaLista"/>
        <w:autoSpaceDE w:val="0"/>
        <w:autoSpaceDN w:val="0"/>
        <w:adjustRightInd w:val="0"/>
        <w:ind w:left="862" w:right="-1" w:firstLine="0"/>
        <w:contextualSpacing/>
        <w:rPr>
          <w:rFonts w:ascii="Book Antiqua" w:eastAsia="Calibri" w:hAnsi="Book Antiqua" w:cs="Arial"/>
          <w:color w:val="000000" w:themeColor="text1"/>
          <w:sz w:val="22"/>
          <w:szCs w:val="22"/>
          <w:lang w:eastAsia="en-US"/>
        </w:rPr>
      </w:pPr>
    </w:p>
    <w:p w:rsidR="007B184D" w:rsidRPr="00DF1B21" w:rsidRDefault="007B184D" w:rsidP="00C40A1D">
      <w:pPr>
        <w:pStyle w:val="Corpodetexto"/>
        <w:numPr>
          <w:ilvl w:val="0"/>
          <w:numId w:val="5"/>
        </w:numPr>
        <w:tabs>
          <w:tab w:val="clear" w:pos="993"/>
        </w:tabs>
        <w:rPr>
          <w:rFonts w:ascii="Book Antiqua" w:hAnsi="Book Antiqua"/>
          <w:b/>
          <w:sz w:val="22"/>
          <w:szCs w:val="22"/>
          <w:u w:val="single"/>
        </w:rPr>
      </w:pPr>
      <w:r w:rsidRPr="00DF1B21">
        <w:rPr>
          <w:rFonts w:ascii="Book Antiqua" w:hAnsi="Book Antiqua"/>
          <w:b/>
          <w:sz w:val="22"/>
          <w:szCs w:val="22"/>
          <w:u w:val="single"/>
        </w:rPr>
        <w:t xml:space="preserve">DO PRAZO E DO LOCAL DE ENTREGA </w:t>
      </w:r>
    </w:p>
    <w:p w:rsidR="00224C9B" w:rsidRPr="00DF1B21" w:rsidRDefault="00224C9B" w:rsidP="00224C9B">
      <w:pPr>
        <w:pStyle w:val="Corpodetexto"/>
        <w:tabs>
          <w:tab w:val="clear" w:pos="993"/>
        </w:tabs>
        <w:ind w:left="0" w:firstLine="0"/>
        <w:rPr>
          <w:rFonts w:ascii="Book Antiqua" w:hAnsi="Book Antiqua"/>
          <w:sz w:val="22"/>
          <w:szCs w:val="22"/>
        </w:rPr>
      </w:pPr>
    </w:p>
    <w:p w:rsidR="007B184D" w:rsidRPr="00DF1B21" w:rsidRDefault="007B184D" w:rsidP="00224C9B">
      <w:pPr>
        <w:pStyle w:val="Corpodetexto"/>
        <w:numPr>
          <w:ilvl w:val="1"/>
          <w:numId w:val="5"/>
        </w:numPr>
        <w:tabs>
          <w:tab w:val="clear" w:pos="993"/>
        </w:tabs>
        <w:spacing w:after="240"/>
        <w:rPr>
          <w:rFonts w:ascii="Book Antiqua" w:hAnsi="Book Antiqua"/>
          <w:sz w:val="22"/>
          <w:szCs w:val="22"/>
        </w:rPr>
      </w:pPr>
      <w:r w:rsidRPr="00DF1B21">
        <w:rPr>
          <w:rFonts w:ascii="Book Antiqua" w:hAnsi="Book Antiqua"/>
          <w:sz w:val="22"/>
          <w:szCs w:val="22"/>
        </w:rPr>
        <w:t xml:space="preserve">Após a o recebimento pela CONTRATADA da Nota de Empenho, o(s) </w:t>
      </w:r>
      <w:proofErr w:type="gramStart"/>
      <w:r w:rsidRPr="00DF1B21">
        <w:rPr>
          <w:rFonts w:ascii="Book Antiqua" w:hAnsi="Book Antiqua"/>
          <w:sz w:val="22"/>
          <w:szCs w:val="22"/>
        </w:rPr>
        <w:t>material(</w:t>
      </w:r>
      <w:proofErr w:type="gramEnd"/>
      <w:r w:rsidRPr="00DF1B21">
        <w:rPr>
          <w:rFonts w:ascii="Book Antiqua" w:hAnsi="Book Antiqua"/>
          <w:sz w:val="22"/>
          <w:szCs w:val="22"/>
        </w:rPr>
        <w:t>is) deverá(</w:t>
      </w:r>
      <w:proofErr w:type="spellStart"/>
      <w:r w:rsidRPr="00DF1B21">
        <w:rPr>
          <w:rFonts w:ascii="Book Antiqua" w:hAnsi="Book Antiqua"/>
          <w:sz w:val="22"/>
          <w:szCs w:val="22"/>
        </w:rPr>
        <w:t>ão</w:t>
      </w:r>
      <w:proofErr w:type="spellEnd"/>
      <w:r w:rsidRPr="00DF1B21">
        <w:rPr>
          <w:rFonts w:ascii="Book Antiqua" w:hAnsi="Book Antiqua"/>
          <w:sz w:val="22"/>
          <w:szCs w:val="22"/>
        </w:rPr>
        <w:t xml:space="preserve">) entregue(s) no prazo máximo de </w:t>
      </w:r>
      <w:r w:rsidR="00353FCB" w:rsidRPr="00DF1B21">
        <w:rPr>
          <w:rFonts w:ascii="Book Antiqua" w:hAnsi="Book Antiqua"/>
          <w:sz w:val="22"/>
          <w:szCs w:val="22"/>
        </w:rPr>
        <w:t>05 (cinco) dias</w:t>
      </w:r>
      <w:r w:rsidRPr="00DF1B21">
        <w:rPr>
          <w:rFonts w:ascii="Book Antiqua" w:hAnsi="Book Antiqua"/>
          <w:sz w:val="22"/>
          <w:szCs w:val="22"/>
        </w:rPr>
        <w:t>.</w:t>
      </w:r>
    </w:p>
    <w:p w:rsidR="007B184D" w:rsidRPr="00DF1B21" w:rsidRDefault="00001613" w:rsidP="00224C9B">
      <w:pPr>
        <w:pStyle w:val="Corpodetexto"/>
        <w:numPr>
          <w:ilvl w:val="1"/>
          <w:numId w:val="5"/>
        </w:numPr>
        <w:spacing w:after="240"/>
        <w:rPr>
          <w:rFonts w:ascii="Book Antiqua" w:hAnsi="Book Antiqua"/>
          <w:sz w:val="22"/>
          <w:szCs w:val="22"/>
        </w:rPr>
      </w:pPr>
      <w:r w:rsidRPr="00DF1B21">
        <w:rPr>
          <w:rFonts w:ascii="Book Antiqua" w:hAnsi="Book Antiqua"/>
          <w:sz w:val="22"/>
          <w:szCs w:val="22"/>
        </w:rPr>
        <w:t>A ser entregue na Prefeitura Municipal</w:t>
      </w:r>
      <w:r w:rsidR="007B184D" w:rsidRPr="00DF1B21">
        <w:rPr>
          <w:rFonts w:ascii="Book Antiqua" w:hAnsi="Book Antiqua"/>
          <w:sz w:val="22"/>
          <w:szCs w:val="22"/>
        </w:rPr>
        <w:t xml:space="preserve"> de </w:t>
      </w:r>
      <w:proofErr w:type="spellStart"/>
      <w:r w:rsidR="007B184D" w:rsidRPr="00DF1B21">
        <w:rPr>
          <w:rFonts w:ascii="Book Antiqua" w:hAnsi="Book Antiqua"/>
          <w:sz w:val="22"/>
          <w:szCs w:val="22"/>
        </w:rPr>
        <w:t>Rolândia</w:t>
      </w:r>
      <w:proofErr w:type="spellEnd"/>
      <w:r w:rsidR="007B184D" w:rsidRPr="00DF1B21">
        <w:rPr>
          <w:rFonts w:ascii="Book Antiqua" w:hAnsi="Book Antiqua"/>
          <w:sz w:val="22"/>
          <w:szCs w:val="22"/>
        </w:rPr>
        <w:t xml:space="preserve">, situado à </w:t>
      </w:r>
      <w:r w:rsidRPr="00DF1B21">
        <w:rPr>
          <w:rFonts w:ascii="Book Antiqua" w:hAnsi="Book Antiqua"/>
          <w:sz w:val="22"/>
          <w:szCs w:val="22"/>
        </w:rPr>
        <w:t>Avenida Presidente Bernardes</w:t>
      </w:r>
      <w:r w:rsidR="007B184D" w:rsidRPr="00DF1B21">
        <w:rPr>
          <w:rFonts w:ascii="Book Antiqua" w:hAnsi="Book Antiqua"/>
          <w:sz w:val="22"/>
          <w:szCs w:val="22"/>
        </w:rPr>
        <w:t xml:space="preserve">, </w:t>
      </w:r>
      <w:r w:rsidRPr="00DF1B21">
        <w:rPr>
          <w:rFonts w:ascii="Book Antiqua" w:hAnsi="Book Antiqua"/>
          <w:sz w:val="22"/>
          <w:szCs w:val="22"/>
        </w:rPr>
        <w:t>809</w:t>
      </w:r>
      <w:r w:rsidR="007B184D" w:rsidRPr="00DF1B21">
        <w:rPr>
          <w:rFonts w:ascii="Book Antiqua" w:hAnsi="Book Antiqua"/>
          <w:sz w:val="22"/>
          <w:szCs w:val="22"/>
        </w:rPr>
        <w:t xml:space="preserve"> – Centro – </w:t>
      </w:r>
      <w:proofErr w:type="spellStart"/>
      <w:r w:rsidR="007B184D" w:rsidRPr="00DF1B21">
        <w:rPr>
          <w:rFonts w:ascii="Book Antiqua" w:hAnsi="Book Antiqua"/>
          <w:sz w:val="22"/>
          <w:szCs w:val="22"/>
        </w:rPr>
        <w:t>Rolândia</w:t>
      </w:r>
      <w:proofErr w:type="spellEnd"/>
      <w:r w:rsidR="007B184D" w:rsidRPr="00DF1B21">
        <w:rPr>
          <w:rFonts w:ascii="Book Antiqua" w:hAnsi="Book Antiqua"/>
          <w:sz w:val="22"/>
          <w:szCs w:val="22"/>
        </w:rPr>
        <w:t>/</w:t>
      </w:r>
      <w:proofErr w:type="gramStart"/>
      <w:r w:rsidR="007B184D" w:rsidRPr="00DF1B21">
        <w:rPr>
          <w:rFonts w:ascii="Book Antiqua" w:hAnsi="Book Antiqua"/>
          <w:sz w:val="22"/>
          <w:szCs w:val="22"/>
        </w:rPr>
        <w:t>PR,</w:t>
      </w:r>
      <w:proofErr w:type="gramEnd"/>
      <w:r w:rsidRPr="00DF1B21">
        <w:rPr>
          <w:rFonts w:ascii="Book Antiqua" w:hAnsi="Book Antiqua"/>
          <w:sz w:val="22"/>
          <w:szCs w:val="22"/>
        </w:rPr>
        <w:t>CEP 86.600-067,</w:t>
      </w:r>
      <w:r w:rsidR="007B184D" w:rsidRPr="00DF1B21">
        <w:rPr>
          <w:rFonts w:ascii="Book Antiqua" w:hAnsi="Book Antiqua"/>
          <w:sz w:val="22"/>
          <w:szCs w:val="22"/>
        </w:rPr>
        <w:t xml:space="preserve">no horário das </w:t>
      </w:r>
      <w:r w:rsidRPr="00DF1B21">
        <w:rPr>
          <w:rFonts w:ascii="Book Antiqua" w:hAnsi="Book Antiqua"/>
          <w:sz w:val="22"/>
          <w:szCs w:val="22"/>
        </w:rPr>
        <w:t>12h00min às 18</w:t>
      </w:r>
      <w:r w:rsidR="007B184D" w:rsidRPr="00DF1B21">
        <w:rPr>
          <w:rFonts w:ascii="Book Antiqua" w:hAnsi="Book Antiqua"/>
          <w:sz w:val="22"/>
          <w:szCs w:val="22"/>
        </w:rPr>
        <w:t>h00min, em dias úteis, de 2ª a 6ª feira.</w:t>
      </w:r>
    </w:p>
    <w:p w:rsidR="007B184D" w:rsidRPr="00DF1B21" w:rsidRDefault="007B184D" w:rsidP="00C40A1D">
      <w:pPr>
        <w:pStyle w:val="Corpodetexto"/>
        <w:tabs>
          <w:tab w:val="clear" w:pos="993"/>
        </w:tabs>
        <w:ind w:left="360" w:firstLine="0"/>
        <w:rPr>
          <w:rFonts w:ascii="Book Antiqua" w:hAnsi="Book Antiqua"/>
          <w:sz w:val="22"/>
          <w:szCs w:val="22"/>
        </w:rPr>
      </w:pPr>
    </w:p>
    <w:p w:rsidR="00DF76E1" w:rsidRPr="00DF1B21" w:rsidRDefault="00DF76E1" w:rsidP="00953200">
      <w:pPr>
        <w:pStyle w:val="Corpodetexto"/>
        <w:numPr>
          <w:ilvl w:val="0"/>
          <w:numId w:val="7"/>
        </w:numPr>
        <w:tabs>
          <w:tab w:val="clear" w:pos="993"/>
        </w:tabs>
        <w:ind w:left="426"/>
        <w:rPr>
          <w:rFonts w:ascii="Book Antiqua" w:hAnsi="Book Antiqua"/>
          <w:b/>
          <w:sz w:val="22"/>
          <w:szCs w:val="22"/>
          <w:u w:val="single"/>
        </w:rPr>
      </w:pPr>
      <w:r w:rsidRPr="00DF1B21">
        <w:rPr>
          <w:rFonts w:ascii="Book Antiqua" w:hAnsi="Book Antiqua"/>
          <w:b/>
          <w:sz w:val="22"/>
          <w:szCs w:val="22"/>
          <w:u w:val="single"/>
        </w:rPr>
        <w:t xml:space="preserve">DOS RECURSOS ORÇAMENTÁRIOS </w:t>
      </w:r>
    </w:p>
    <w:p w:rsidR="00224C9B" w:rsidRPr="00DF1B21" w:rsidRDefault="00224C9B" w:rsidP="00224C9B">
      <w:pPr>
        <w:pStyle w:val="Corpodetexto"/>
        <w:tabs>
          <w:tab w:val="clear" w:pos="993"/>
        </w:tabs>
        <w:ind w:left="426" w:firstLine="0"/>
        <w:rPr>
          <w:rFonts w:ascii="Book Antiqua" w:hAnsi="Book Antiqua"/>
          <w:b/>
          <w:sz w:val="22"/>
          <w:szCs w:val="22"/>
          <w:u w:val="single"/>
        </w:rPr>
      </w:pPr>
    </w:p>
    <w:p w:rsidR="00DF76E1" w:rsidRPr="00DF1B21" w:rsidRDefault="00DF76E1" w:rsidP="00224C9B">
      <w:pPr>
        <w:pStyle w:val="Corpodetexto"/>
        <w:numPr>
          <w:ilvl w:val="1"/>
          <w:numId w:val="7"/>
        </w:numPr>
        <w:tabs>
          <w:tab w:val="clear" w:pos="993"/>
        </w:tabs>
        <w:ind w:left="851" w:hanging="709"/>
        <w:rPr>
          <w:rFonts w:ascii="Book Antiqua" w:hAnsi="Book Antiqua"/>
          <w:sz w:val="22"/>
          <w:szCs w:val="22"/>
        </w:rPr>
      </w:pPr>
      <w:r w:rsidRPr="00DF1B21">
        <w:rPr>
          <w:rFonts w:ascii="Book Antiqua" w:hAnsi="Book Antiqua"/>
          <w:sz w:val="22"/>
          <w:szCs w:val="22"/>
        </w:rPr>
        <w:t xml:space="preserve">As dotações a serem utilizadas por determinação das secretarias competentes cumprem o Artigo </w:t>
      </w:r>
      <w:r w:rsidR="00DE01D8" w:rsidRPr="00DF1B21">
        <w:rPr>
          <w:rFonts w:ascii="Book Antiqua" w:hAnsi="Book Antiqua"/>
          <w:sz w:val="22"/>
          <w:szCs w:val="22"/>
        </w:rPr>
        <w:t xml:space="preserve">Décimo Sétimo </w:t>
      </w:r>
      <w:r w:rsidRPr="00DF1B21">
        <w:rPr>
          <w:rFonts w:ascii="Book Antiqua" w:hAnsi="Book Antiqua"/>
          <w:sz w:val="22"/>
          <w:szCs w:val="22"/>
        </w:rPr>
        <w:t xml:space="preserve">do Decreto Federal nº </w:t>
      </w:r>
      <w:r w:rsidR="00DE01D8" w:rsidRPr="00DF1B21">
        <w:rPr>
          <w:rFonts w:ascii="Book Antiqua" w:hAnsi="Book Antiqua"/>
          <w:sz w:val="22"/>
          <w:szCs w:val="22"/>
        </w:rPr>
        <w:t>11.462 de 31 de março de 2023</w:t>
      </w:r>
      <w:r w:rsidR="00E02BFE" w:rsidRPr="00DF1B21">
        <w:rPr>
          <w:rFonts w:ascii="Book Antiqua" w:hAnsi="Book Antiqua"/>
          <w:sz w:val="22"/>
          <w:szCs w:val="22"/>
        </w:rPr>
        <w:t xml:space="preserve">, </w:t>
      </w:r>
      <w:bookmarkStart w:id="1" w:name="_GoBack"/>
      <w:bookmarkEnd w:id="1"/>
      <w:r w:rsidRPr="00DF1B21">
        <w:rPr>
          <w:rFonts w:ascii="Book Antiqua" w:hAnsi="Book Antiqua"/>
          <w:sz w:val="22"/>
          <w:szCs w:val="22"/>
        </w:rPr>
        <w:t>o qual normatiza que na licitação para registro de preços não é necessário indicar a dotação orçamentária.</w:t>
      </w:r>
    </w:p>
    <w:p w:rsidR="00DF76E1" w:rsidRPr="00DF1B21" w:rsidRDefault="00DF76E1" w:rsidP="00224C9B">
      <w:pPr>
        <w:pStyle w:val="Corpodetexto"/>
        <w:tabs>
          <w:tab w:val="clear" w:pos="993"/>
        </w:tabs>
        <w:ind w:left="851"/>
        <w:rPr>
          <w:rFonts w:ascii="Book Antiqua" w:hAnsi="Book Antiqua"/>
          <w:sz w:val="22"/>
          <w:szCs w:val="22"/>
        </w:rPr>
      </w:pPr>
    </w:p>
    <w:p w:rsidR="00DF76E1" w:rsidRPr="00DF1B21" w:rsidRDefault="00DF76E1" w:rsidP="00224C9B">
      <w:pPr>
        <w:pStyle w:val="Corpodetexto"/>
        <w:numPr>
          <w:ilvl w:val="1"/>
          <w:numId w:val="7"/>
        </w:numPr>
        <w:tabs>
          <w:tab w:val="clear" w:pos="993"/>
        </w:tabs>
        <w:overflowPunct w:val="0"/>
        <w:autoSpaceDE w:val="0"/>
        <w:autoSpaceDN w:val="0"/>
        <w:adjustRightInd w:val="0"/>
        <w:ind w:left="851" w:hanging="709"/>
        <w:textAlignment w:val="baseline"/>
        <w:rPr>
          <w:rFonts w:ascii="Book Antiqua" w:hAnsi="Book Antiqua" w:cs="Arial"/>
          <w:sz w:val="22"/>
          <w:szCs w:val="22"/>
        </w:rPr>
      </w:pPr>
      <w:r w:rsidRPr="00DF1B21">
        <w:rPr>
          <w:rFonts w:ascii="Book Antiqua" w:hAnsi="Book Antiqua"/>
          <w:sz w:val="22"/>
          <w:szCs w:val="22"/>
        </w:rPr>
        <w:t xml:space="preserve"> Fica determinado o termo de empenho como o instrumento hábil a conter a devida dotação, a qual será efetuada o pagamento referente a este processo.</w:t>
      </w:r>
    </w:p>
    <w:p w:rsidR="00DF76E1" w:rsidRPr="00DF1B21" w:rsidRDefault="00DF76E1" w:rsidP="00224C9B">
      <w:pPr>
        <w:pStyle w:val="Corpodetexto"/>
        <w:tabs>
          <w:tab w:val="clear" w:pos="993"/>
        </w:tabs>
        <w:overflowPunct w:val="0"/>
        <w:autoSpaceDE w:val="0"/>
        <w:autoSpaceDN w:val="0"/>
        <w:adjustRightInd w:val="0"/>
        <w:ind w:left="851"/>
        <w:textAlignment w:val="baseline"/>
        <w:rPr>
          <w:rFonts w:ascii="Book Antiqua" w:hAnsi="Book Antiqua" w:cs="Arial"/>
          <w:sz w:val="22"/>
          <w:szCs w:val="22"/>
        </w:rPr>
      </w:pPr>
    </w:p>
    <w:p w:rsidR="00DF76E1" w:rsidRPr="00DF1B21" w:rsidRDefault="00DF76E1" w:rsidP="00224C9B">
      <w:pPr>
        <w:pStyle w:val="Corpodetexto"/>
        <w:numPr>
          <w:ilvl w:val="1"/>
          <w:numId w:val="7"/>
        </w:numPr>
        <w:tabs>
          <w:tab w:val="clear" w:pos="993"/>
        </w:tabs>
        <w:overflowPunct w:val="0"/>
        <w:autoSpaceDE w:val="0"/>
        <w:autoSpaceDN w:val="0"/>
        <w:adjustRightInd w:val="0"/>
        <w:ind w:left="851" w:hanging="709"/>
        <w:textAlignment w:val="baseline"/>
        <w:rPr>
          <w:rFonts w:ascii="Book Antiqua" w:hAnsi="Book Antiqua" w:cs="Arial"/>
          <w:sz w:val="22"/>
          <w:szCs w:val="22"/>
        </w:rPr>
      </w:pPr>
      <w:r w:rsidRPr="00DF1B21">
        <w:rPr>
          <w:rFonts w:ascii="Book Antiqua" w:hAnsi="Book Antiqua" w:cs="Arial"/>
          <w:sz w:val="22"/>
          <w:szCs w:val="22"/>
        </w:rPr>
        <w:t xml:space="preserve">Os recursos orçamentários correrão por conta da seguinte dotação: </w:t>
      </w:r>
    </w:p>
    <w:p w:rsidR="00DF76E1" w:rsidRPr="00DF1B21" w:rsidRDefault="00DF76E1" w:rsidP="00C40A1D">
      <w:pPr>
        <w:pStyle w:val="Corpodetexto"/>
        <w:tabs>
          <w:tab w:val="clear" w:pos="993"/>
        </w:tabs>
        <w:ind w:left="1020" w:firstLine="0"/>
        <w:rPr>
          <w:rFonts w:ascii="Book Antiqua" w:hAnsi="Book Antiqua"/>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808"/>
        <w:gridCol w:w="4162"/>
        <w:gridCol w:w="2233"/>
        <w:gridCol w:w="1434"/>
      </w:tblGrid>
      <w:tr w:rsidR="00447592" w:rsidRPr="00DF1B21" w:rsidTr="009F754B">
        <w:tc>
          <w:tcPr>
            <w:tcW w:w="352" w:type="pct"/>
            <w:vAlign w:val="center"/>
          </w:tcPr>
          <w:p w:rsidR="00447592" w:rsidRPr="00DF1B21" w:rsidRDefault="00447592" w:rsidP="009F754B">
            <w:pPr>
              <w:keepNext/>
              <w:ind w:right="-1"/>
              <w:jc w:val="center"/>
              <w:outlineLvl w:val="5"/>
              <w:rPr>
                <w:rFonts w:ascii="Book Antiqua" w:hAnsi="Book Antiqua" w:cs="Arial"/>
                <w:b/>
                <w:iCs/>
                <w:szCs w:val="22"/>
              </w:rPr>
            </w:pPr>
            <w:r w:rsidRPr="00DF1B21">
              <w:rPr>
                <w:rFonts w:ascii="Book Antiqua" w:hAnsi="Book Antiqua" w:cs="Arial"/>
                <w:b/>
                <w:iCs/>
                <w:sz w:val="22"/>
                <w:szCs w:val="22"/>
              </w:rPr>
              <w:t>Desdobramento.</w:t>
            </w:r>
          </w:p>
        </w:tc>
        <w:tc>
          <w:tcPr>
            <w:tcW w:w="2355" w:type="pct"/>
            <w:vAlign w:val="center"/>
          </w:tcPr>
          <w:p w:rsidR="00447592" w:rsidRPr="00DF1B21" w:rsidRDefault="005858FA" w:rsidP="009F754B">
            <w:pPr>
              <w:overflowPunct w:val="0"/>
              <w:autoSpaceDE w:val="0"/>
              <w:autoSpaceDN w:val="0"/>
              <w:adjustRightInd w:val="0"/>
              <w:ind w:right="-1"/>
              <w:jc w:val="center"/>
              <w:textAlignment w:val="baseline"/>
              <w:rPr>
                <w:rFonts w:ascii="Book Antiqua" w:hAnsi="Book Antiqua" w:cs="Arial"/>
                <w:b/>
                <w:iCs/>
                <w:szCs w:val="22"/>
              </w:rPr>
            </w:pPr>
            <w:r w:rsidRPr="00DF1B21">
              <w:rPr>
                <w:rFonts w:ascii="Book Antiqua" w:hAnsi="Book Antiqua" w:cs="Arial"/>
                <w:b/>
                <w:iCs/>
                <w:sz w:val="22"/>
                <w:szCs w:val="22"/>
              </w:rPr>
              <w:t>Dotação</w:t>
            </w:r>
            <w:r w:rsidR="00447592" w:rsidRPr="00DF1B21">
              <w:rPr>
                <w:rFonts w:ascii="Book Antiqua" w:hAnsi="Book Antiqua" w:cs="Arial"/>
                <w:b/>
                <w:iCs/>
                <w:sz w:val="22"/>
                <w:szCs w:val="22"/>
              </w:rPr>
              <w:t xml:space="preserve"> Orçamentária</w:t>
            </w:r>
          </w:p>
        </w:tc>
        <w:tc>
          <w:tcPr>
            <w:tcW w:w="1354" w:type="pct"/>
            <w:vAlign w:val="center"/>
          </w:tcPr>
          <w:p w:rsidR="00447592" w:rsidRPr="00DF1B21" w:rsidRDefault="00447592" w:rsidP="009F754B">
            <w:pPr>
              <w:overflowPunct w:val="0"/>
              <w:autoSpaceDE w:val="0"/>
              <w:autoSpaceDN w:val="0"/>
              <w:adjustRightInd w:val="0"/>
              <w:ind w:right="-1"/>
              <w:jc w:val="center"/>
              <w:textAlignment w:val="baseline"/>
              <w:rPr>
                <w:rFonts w:ascii="Book Antiqua" w:hAnsi="Book Antiqua" w:cs="Arial"/>
                <w:b/>
                <w:iCs/>
                <w:szCs w:val="22"/>
              </w:rPr>
            </w:pPr>
            <w:r w:rsidRPr="00DF1B21">
              <w:rPr>
                <w:rFonts w:ascii="Book Antiqua" w:hAnsi="Book Antiqua" w:cs="Arial"/>
                <w:b/>
                <w:iCs/>
                <w:sz w:val="22"/>
                <w:szCs w:val="22"/>
              </w:rPr>
              <w:t>Órgão</w:t>
            </w:r>
          </w:p>
        </w:tc>
        <w:tc>
          <w:tcPr>
            <w:tcW w:w="939" w:type="pct"/>
            <w:vAlign w:val="center"/>
          </w:tcPr>
          <w:p w:rsidR="00447592" w:rsidRPr="00DF1B21" w:rsidRDefault="00447592" w:rsidP="009F754B">
            <w:pPr>
              <w:overflowPunct w:val="0"/>
              <w:autoSpaceDE w:val="0"/>
              <w:autoSpaceDN w:val="0"/>
              <w:adjustRightInd w:val="0"/>
              <w:ind w:right="-1"/>
              <w:jc w:val="center"/>
              <w:textAlignment w:val="baseline"/>
              <w:rPr>
                <w:rFonts w:ascii="Book Antiqua" w:hAnsi="Book Antiqua" w:cs="Arial"/>
                <w:b/>
                <w:iCs/>
                <w:szCs w:val="22"/>
              </w:rPr>
            </w:pPr>
            <w:r w:rsidRPr="00DF1B21">
              <w:rPr>
                <w:rFonts w:ascii="Book Antiqua" w:hAnsi="Book Antiqua" w:cs="Arial"/>
                <w:b/>
                <w:iCs/>
                <w:sz w:val="22"/>
                <w:szCs w:val="22"/>
              </w:rPr>
              <w:t>Unidade</w:t>
            </w:r>
          </w:p>
        </w:tc>
      </w:tr>
      <w:tr w:rsidR="00447592" w:rsidRPr="00DF1B21" w:rsidTr="009F754B">
        <w:tc>
          <w:tcPr>
            <w:tcW w:w="352" w:type="pct"/>
            <w:vAlign w:val="center"/>
          </w:tcPr>
          <w:p w:rsidR="00447592" w:rsidRPr="00DF1B21" w:rsidRDefault="007E6BFE" w:rsidP="009F754B">
            <w:pPr>
              <w:keepNext/>
              <w:ind w:right="-1"/>
              <w:jc w:val="center"/>
              <w:outlineLvl w:val="5"/>
              <w:rPr>
                <w:rFonts w:ascii="Book Antiqua" w:hAnsi="Book Antiqua" w:cs="Arial"/>
                <w:iCs/>
                <w:szCs w:val="22"/>
              </w:rPr>
            </w:pPr>
            <w:r w:rsidRPr="00DF1B21">
              <w:rPr>
                <w:rFonts w:ascii="Book Antiqua" w:hAnsi="Book Antiqua" w:cs="Arial"/>
                <w:iCs/>
                <w:szCs w:val="22"/>
              </w:rPr>
              <w:t>3195</w:t>
            </w:r>
          </w:p>
        </w:tc>
        <w:tc>
          <w:tcPr>
            <w:tcW w:w="2355" w:type="pct"/>
            <w:vAlign w:val="center"/>
          </w:tcPr>
          <w:p w:rsidR="00447592" w:rsidRPr="00DF1B21" w:rsidRDefault="007E6BFE" w:rsidP="009F754B">
            <w:pPr>
              <w:overflowPunct w:val="0"/>
              <w:autoSpaceDE w:val="0"/>
              <w:autoSpaceDN w:val="0"/>
              <w:adjustRightInd w:val="0"/>
              <w:ind w:right="-1"/>
              <w:jc w:val="center"/>
              <w:textAlignment w:val="baseline"/>
              <w:rPr>
                <w:rFonts w:ascii="Book Antiqua" w:hAnsi="Book Antiqua" w:cs="Arial"/>
                <w:iCs/>
                <w:szCs w:val="22"/>
              </w:rPr>
            </w:pPr>
            <w:r w:rsidRPr="00DF1B21">
              <w:rPr>
                <w:rFonts w:ascii="Book Antiqua" w:hAnsi="Book Antiqua" w:cs="Arial"/>
                <w:iCs/>
                <w:szCs w:val="22"/>
              </w:rPr>
              <w:t>3.193 – 1.000</w:t>
            </w:r>
          </w:p>
        </w:tc>
        <w:tc>
          <w:tcPr>
            <w:tcW w:w="1354" w:type="pct"/>
            <w:vAlign w:val="center"/>
          </w:tcPr>
          <w:p w:rsidR="00447592" w:rsidRPr="00DF1B21" w:rsidRDefault="001005F8" w:rsidP="009F754B">
            <w:pPr>
              <w:overflowPunct w:val="0"/>
              <w:autoSpaceDE w:val="0"/>
              <w:autoSpaceDN w:val="0"/>
              <w:adjustRightInd w:val="0"/>
              <w:ind w:right="-1"/>
              <w:jc w:val="center"/>
              <w:textAlignment w:val="baseline"/>
              <w:rPr>
                <w:rFonts w:ascii="Book Antiqua" w:hAnsi="Book Antiqua" w:cs="Arial"/>
                <w:iCs/>
                <w:szCs w:val="22"/>
              </w:rPr>
            </w:pPr>
            <w:r w:rsidRPr="00DF1B21">
              <w:rPr>
                <w:rFonts w:ascii="Book Antiqua" w:hAnsi="Book Antiqua" w:cs="Arial"/>
                <w:iCs/>
                <w:szCs w:val="22"/>
              </w:rPr>
              <w:t>07</w:t>
            </w:r>
          </w:p>
        </w:tc>
        <w:tc>
          <w:tcPr>
            <w:tcW w:w="939" w:type="pct"/>
            <w:vAlign w:val="center"/>
          </w:tcPr>
          <w:p w:rsidR="00447592" w:rsidRPr="00DF1B21" w:rsidRDefault="001005F8" w:rsidP="009F754B">
            <w:pPr>
              <w:overflowPunct w:val="0"/>
              <w:autoSpaceDE w:val="0"/>
              <w:autoSpaceDN w:val="0"/>
              <w:adjustRightInd w:val="0"/>
              <w:ind w:right="-1"/>
              <w:jc w:val="center"/>
              <w:textAlignment w:val="baseline"/>
              <w:rPr>
                <w:rFonts w:ascii="Book Antiqua" w:hAnsi="Book Antiqua" w:cs="Arial"/>
                <w:iCs/>
                <w:szCs w:val="22"/>
              </w:rPr>
            </w:pPr>
            <w:r w:rsidRPr="00DF1B21">
              <w:rPr>
                <w:rFonts w:ascii="Book Antiqua" w:hAnsi="Book Antiqua" w:cs="Arial"/>
                <w:iCs/>
                <w:szCs w:val="22"/>
              </w:rPr>
              <w:t>01</w:t>
            </w:r>
          </w:p>
        </w:tc>
      </w:tr>
    </w:tbl>
    <w:p w:rsidR="00447592" w:rsidRPr="00DF1B21" w:rsidRDefault="00447592" w:rsidP="00C40A1D">
      <w:pPr>
        <w:pStyle w:val="Corpodetexto"/>
        <w:tabs>
          <w:tab w:val="clear" w:pos="993"/>
        </w:tabs>
        <w:ind w:left="1020" w:firstLine="0"/>
        <w:rPr>
          <w:rFonts w:ascii="Book Antiqua" w:hAnsi="Book Antiqua"/>
          <w:sz w:val="22"/>
          <w:szCs w:val="22"/>
        </w:rPr>
      </w:pPr>
    </w:p>
    <w:p w:rsidR="0030239A" w:rsidRPr="00DF1B21" w:rsidRDefault="0030239A" w:rsidP="008202FC">
      <w:pPr>
        <w:pStyle w:val="PargrafodaLista"/>
        <w:numPr>
          <w:ilvl w:val="0"/>
          <w:numId w:val="7"/>
        </w:numPr>
        <w:autoSpaceDE w:val="0"/>
        <w:autoSpaceDN w:val="0"/>
        <w:adjustRightInd w:val="0"/>
        <w:rPr>
          <w:rFonts w:ascii="Book Antiqua" w:hAnsi="Book Antiqua" w:cs="Helvetica-Bold"/>
          <w:b/>
          <w:bCs/>
          <w:sz w:val="22"/>
          <w:szCs w:val="22"/>
        </w:rPr>
      </w:pPr>
      <w:r w:rsidRPr="00DF1B21">
        <w:rPr>
          <w:rFonts w:ascii="Book Antiqua" w:hAnsi="Book Antiqua" w:cs="Helvetica-Bold"/>
          <w:b/>
          <w:bCs/>
          <w:sz w:val="22"/>
          <w:szCs w:val="22"/>
        </w:rPr>
        <w:t>OBRIGAÇÕES DA ADJUDICATARIA</w:t>
      </w:r>
    </w:p>
    <w:p w:rsidR="00DF1B21" w:rsidRPr="00DF1B21" w:rsidRDefault="00DF1B21" w:rsidP="00DF1B21">
      <w:pPr>
        <w:pStyle w:val="PargrafodaLista"/>
        <w:numPr>
          <w:ilvl w:val="0"/>
          <w:numId w:val="7"/>
        </w:numPr>
        <w:rPr>
          <w:rFonts w:ascii="Book Antiqua" w:hAnsi="Book Antiqua"/>
          <w:sz w:val="22"/>
          <w:szCs w:val="22"/>
        </w:rPr>
      </w:pPr>
      <w:r w:rsidRPr="00DF1B21">
        <w:rPr>
          <w:rFonts w:ascii="Book Antiqua" w:hAnsi="Book Antiqua"/>
          <w:sz w:val="22"/>
          <w:szCs w:val="22"/>
        </w:rPr>
        <w:t>1 - Os vencedores da licitação assumem inteira responsabilidade pela qualidade dos serviços prestados.</w:t>
      </w:r>
    </w:p>
    <w:p w:rsidR="00DF1B21" w:rsidRPr="00DF1B21" w:rsidRDefault="00DF1B21" w:rsidP="00DF1B21">
      <w:pPr>
        <w:pStyle w:val="PargrafodaLista"/>
        <w:numPr>
          <w:ilvl w:val="0"/>
          <w:numId w:val="7"/>
        </w:numPr>
        <w:rPr>
          <w:rFonts w:ascii="Book Antiqua" w:hAnsi="Book Antiqua"/>
          <w:sz w:val="22"/>
          <w:szCs w:val="22"/>
        </w:rPr>
      </w:pPr>
      <w:r w:rsidRPr="00DF1B21">
        <w:rPr>
          <w:rFonts w:ascii="Book Antiqua" w:hAnsi="Book Antiqua"/>
          <w:sz w:val="22"/>
          <w:szCs w:val="22"/>
        </w:rPr>
        <w:t>2 – Prestar os serviços em prazo não superior ao máximo estipulado na proposta. Caso a entrega não seja feita dentro do prazo, a adjudicatária ficará sujeita à multa estabelecida neste edital.</w:t>
      </w:r>
    </w:p>
    <w:p w:rsidR="00DF1B21" w:rsidRPr="00DF1B21" w:rsidRDefault="00DF1B21" w:rsidP="00DF1B21">
      <w:pPr>
        <w:pStyle w:val="PargrafodaLista"/>
        <w:numPr>
          <w:ilvl w:val="0"/>
          <w:numId w:val="7"/>
        </w:numPr>
        <w:rPr>
          <w:rFonts w:ascii="Book Antiqua" w:hAnsi="Book Antiqua"/>
          <w:sz w:val="22"/>
          <w:szCs w:val="22"/>
        </w:rPr>
      </w:pPr>
      <w:r w:rsidRPr="00DF1B21">
        <w:rPr>
          <w:rFonts w:ascii="Book Antiqua" w:hAnsi="Book Antiqua"/>
          <w:sz w:val="22"/>
          <w:szCs w:val="22"/>
        </w:rPr>
        <w:t>3 - Substituir os serviços em desacordo à proposta ou às especificações do objeto desta licitação, ou que porventura sejam entregues com defeitos ou imperfeições.</w:t>
      </w:r>
    </w:p>
    <w:p w:rsidR="00DF1B21" w:rsidRPr="00DF1B21" w:rsidRDefault="00DF1B21" w:rsidP="00DF1B21">
      <w:pPr>
        <w:pStyle w:val="PargrafodaLista"/>
        <w:numPr>
          <w:ilvl w:val="0"/>
          <w:numId w:val="7"/>
        </w:numPr>
        <w:rPr>
          <w:rFonts w:ascii="Book Antiqua" w:hAnsi="Book Antiqua"/>
          <w:sz w:val="22"/>
          <w:szCs w:val="22"/>
        </w:rPr>
      </w:pPr>
      <w:r w:rsidRPr="00DF1B21">
        <w:rPr>
          <w:rFonts w:ascii="Book Antiqua" w:hAnsi="Book Antiqua"/>
          <w:sz w:val="22"/>
          <w:szCs w:val="22"/>
        </w:rPr>
        <w:t xml:space="preserve">4 - 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DF1B21">
        <w:rPr>
          <w:rFonts w:ascii="Book Antiqua" w:hAnsi="Book Antiqua"/>
          <w:sz w:val="22"/>
          <w:szCs w:val="22"/>
        </w:rPr>
        <w:t>Rolândia</w:t>
      </w:r>
      <w:proofErr w:type="spellEnd"/>
      <w:r w:rsidRPr="00DF1B21">
        <w:rPr>
          <w:rFonts w:ascii="Book Antiqua" w:hAnsi="Book Antiqua"/>
          <w:sz w:val="22"/>
          <w:szCs w:val="22"/>
        </w:rPr>
        <w:t>.</w:t>
      </w:r>
    </w:p>
    <w:p w:rsidR="00DF1B21" w:rsidRPr="00DF1B21" w:rsidRDefault="00DF1B21" w:rsidP="00DF1B21">
      <w:pPr>
        <w:pStyle w:val="PargrafodaLista"/>
        <w:numPr>
          <w:ilvl w:val="0"/>
          <w:numId w:val="7"/>
        </w:numPr>
        <w:rPr>
          <w:rFonts w:ascii="Book Antiqua" w:hAnsi="Book Antiqua"/>
          <w:sz w:val="22"/>
          <w:szCs w:val="22"/>
        </w:rPr>
      </w:pPr>
      <w:r w:rsidRPr="00DF1B21">
        <w:rPr>
          <w:rFonts w:ascii="Book Antiqua" w:hAnsi="Book Antiqua"/>
          <w:sz w:val="22"/>
          <w:szCs w:val="22"/>
        </w:rPr>
        <w:t xml:space="preserve">5 - Responder, integralmente, por perdas e danos que vier a causar ao Município de </w:t>
      </w:r>
      <w:proofErr w:type="spellStart"/>
      <w:r w:rsidRPr="00DF1B21">
        <w:rPr>
          <w:rFonts w:ascii="Book Antiqua" w:hAnsi="Book Antiqua"/>
          <w:sz w:val="22"/>
          <w:szCs w:val="22"/>
        </w:rPr>
        <w:t>Rolândia</w:t>
      </w:r>
      <w:proofErr w:type="spellEnd"/>
      <w:r w:rsidRPr="00DF1B21">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DF1B21" w:rsidRPr="00DF1B21" w:rsidRDefault="00DF1B21" w:rsidP="00DF1B21">
      <w:pPr>
        <w:pStyle w:val="PargrafodaLista"/>
        <w:numPr>
          <w:ilvl w:val="0"/>
          <w:numId w:val="7"/>
        </w:numPr>
        <w:rPr>
          <w:rFonts w:ascii="Book Antiqua" w:hAnsi="Book Antiqua"/>
          <w:sz w:val="22"/>
          <w:szCs w:val="22"/>
        </w:rPr>
      </w:pPr>
      <w:r w:rsidRPr="00DF1B21">
        <w:rPr>
          <w:rFonts w:ascii="Book Antiqua" w:hAnsi="Book Antiqua"/>
          <w:sz w:val="22"/>
          <w:szCs w:val="22"/>
        </w:rPr>
        <w:lastRenderedPageBreak/>
        <w:t xml:space="preserve">6 - A adjudicatária, assim como a contratante, deverão atender a Lei Federal 12.846/2013, </w:t>
      </w:r>
      <w:proofErr w:type="gramStart"/>
      <w:r w:rsidRPr="00DF1B21">
        <w:rPr>
          <w:rFonts w:ascii="Book Antiqua" w:hAnsi="Book Antiqua"/>
          <w:sz w:val="22"/>
          <w:szCs w:val="22"/>
        </w:rPr>
        <w:t>afim de</w:t>
      </w:r>
      <w:proofErr w:type="gramEnd"/>
      <w:r w:rsidRPr="00DF1B21">
        <w:rPr>
          <w:rFonts w:ascii="Book Antiqua" w:hAnsi="Book Antiqua"/>
          <w:sz w:val="22"/>
          <w:szCs w:val="22"/>
        </w:rPr>
        <w:t xml:space="preserve"> inibir as práticas de fraude e corrupção.</w:t>
      </w:r>
    </w:p>
    <w:p w:rsidR="00DF1B21" w:rsidRPr="00DF1B21" w:rsidRDefault="00DF1B21" w:rsidP="00DF1B21">
      <w:pPr>
        <w:pStyle w:val="PargrafodaLista"/>
        <w:numPr>
          <w:ilvl w:val="0"/>
          <w:numId w:val="7"/>
        </w:numPr>
        <w:rPr>
          <w:rFonts w:ascii="Book Antiqua" w:hAnsi="Book Antiqua"/>
          <w:sz w:val="22"/>
          <w:szCs w:val="22"/>
        </w:rPr>
      </w:pPr>
      <w:r w:rsidRPr="00DF1B21">
        <w:rPr>
          <w:rFonts w:ascii="Book Antiqua" w:hAnsi="Book Antiqua"/>
          <w:sz w:val="22"/>
          <w:szCs w:val="22"/>
        </w:rPr>
        <w:t>7 - 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DF1B21" w:rsidRPr="00DF1B21" w:rsidRDefault="00DF1B21" w:rsidP="00DF1B21">
      <w:pPr>
        <w:pStyle w:val="PargrafodaLista"/>
        <w:numPr>
          <w:ilvl w:val="0"/>
          <w:numId w:val="7"/>
        </w:numPr>
        <w:rPr>
          <w:rFonts w:ascii="Book Antiqua" w:hAnsi="Book Antiqua"/>
          <w:sz w:val="22"/>
          <w:szCs w:val="22"/>
        </w:rPr>
      </w:pPr>
      <w:r w:rsidRPr="00DF1B21">
        <w:rPr>
          <w:rFonts w:ascii="Book Antiqua" w:hAnsi="Book Antiqua"/>
          <w:sz w:val="22"/>
          <w:szCs w:val="22"/>
        </w:rPr>
        <w:t xml:space="preserve">8 – Os serviços deverão obedecer </w:t>
      </w:r>
      <w:proofErr w:type="gramStart"/>
      <w:r w:rsidRPr="00DF1B21">
        <w:rPr>
          <w:rFonts w:ascii="Book Antiqua" w:hAnsi="Book Antiqua"/>
          <w:sz w:val="22"/>
          <w:szCs w:val="22"/>
        </w:rPr>
        <w:t>as</w:t>
      </w:r>
      <w:proofErr w:type="gramEnd"/>
      <w:r w:rsidRPr="00DF1B21">
        <w:rPr>
          <w:rFonts w:ascii="Book Antiqua" w:hAnsi="Book Antiqua"/>
          <w:sz w:val="22"/>
          <w:szCs w:val="22"/>
        </w:rPr>
        <w:t xml:space="preserve"> normas e padrão ABNT, INMETRO, Legislação Vigente e demais órgãos reguladores referente ao ramo de atividades.</w:t>
      </w:r>
    </w:p>
    <w:p w:rsidR="00DF1B21" w:rsidRPr="00DF1B21" w:rsidRDefault="00DF1B21" w:rsidP="00DF1B21">
      <w:pPr>
        <w:pStyle w:val="Estilo1"/>
        <w:numPr>
          <w:ilvl w:val="0"/>
          <w:numId w:val="7"/>
        </w:numPr>
        <w:spacing w:after="0"/>
      </w:pPr>
      <w:r w:rsidRPr="00DF1B21">
        <w:rPr>
          <w:bCs/>
        </w:rPr>
        <w:t>9 -</w:t>
      </w:r>
      <w:r w:rsidRPr="00DF1B21">
        <w:rPr>
          <w:b/>
          <w:bCs/>
        </w:rPr>
        <w:t xml:space="preserve"> </w:t>
      </w:r>
      <w:r w:rsidRPr="00DF1B21">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DF1B21" w:rsidRPr="00DF1B21" w:rsidRDefault="00DF1B21" w:rsidP="00DF1B21">
      <w:pPr>
        <w:pStyle w:val="Estilo1"/>
        <w:numPr>
          <w:ilvl w:val="0"/>
          <w:numId w:val="7"/>
        </w:numPr>
        <w:spacing w:after="0"/>
      </w:pPr>
      <w:r w:rsidRPr="00DF1B21">
        <w:rPr>
          <w:bCs/>
        </w:rPr>
        <w:t>10 -</w:t>
      </w:r>
      <w:r w:rsidRPr="00DF1B21">
        <w:rPr>
          <w:b/>
          <w:bCs/>
        </w:rPr>
        <w:t xml:space="preserve"> </w:t>
      </w:r>
      <w:r w:rsidRPr="00DF1B21">
        <w:t xml:space="preserve">Se os serviços apresentarem desconformidades com as exigências normativas, não serão recebidos definitivamente, devendo ser imediatamente substituídos pela </w:t>
      </w:r>
      <w:r w:rsidRPr="00DF1B21">
        <w:rPr>
          <w:b/>
          <w:bCs/>
        </w:rPr>
        <w:t>contratada</w:t>
      </w:r>
      <w:r w:rsidRPr="00DF1B21">
        <w:t xml:space="preserve">, sem ônus para a </w:t>
      </w:r>
      <w:r w:rsidRPr="00DF1B21">
        <w:rPr>
          <w:b/>
          <w:bCs/>
        </w:rPr>
        <w:t>administração</w:t>
      </w:r>
      <w:r w:rsidRPr="00DF1B21">
        <w:t xml:space="preserve">. </w:t>
      </w:r>
    </w:p>
    <w:p w:rsidR="00DF1B21" w:rsidRPr="00DF1B21" w:rsidRDefault="00DF1B21" w:rsidP="00DF1B21">
      <w:pPr>
        <w:pStyle w:val="Estilo1"/>
        <w:numPr>
          <w:ilvl w:val="0"/>
          <w:numId w:val="7"/>
        </w:numPr>
        <w:spacing w:after="0"/>
      </w:pPr>
      <w:r w:rsidRPr="00DF1B21">
        <w:rPr>
          <w:bCs/>
        </w:rPr>
        <w:t>11 -</w:t>
      </w:r>
      <w:r w:rsidRPr="00DF1B21">
        <w:rPr>
          <w:b/>
          <w:bCs/>
        </w:rPr>
        <w:t xml:space="preserve"> </w:t>
      </w:r>
      <w:r w:rsidRPr="00DF1B21">
        <w:t xml:space="preserve">Consultar com antecedência o seu fornecedor quanto ao prazo de entrega dos itens a serem utilizados no serviço, </w:t>
      </w:r>
      <w:r w:rsidRPr="00DF1B21">
        <w:rPr>
          <w:b/>
          <w:bCs/>
        </w:rPr>
        <w:t xml:space="preserve">não cabendo, portanto, a justificativa de atraso do fornecimento </w:t>
      </w:r>
      <w:r w:rsidRPr="00DF1B21">
        <w:t xml:space="preserve">devido ao não cumprimento da entrega por parte do fornecedor. </w:t>
      </w:r>
    </w:p>
    <w:p w:rsidR="00DF1B21" w:rsidRPr="00DF1B21" w:rsidRDefault="00DF1B21" w:rsidP="00DF1B21">
      <w:pPr>
        <w:pStyle w:val="Estilo1"/>
        <w:numPr>
          <w:ilvl w:val="0"/>
          <w:numId w:val="7"/>
        </w:numPr>
        <w:spacing w:after="0"/>
      </w:pPr>
      <w:r w:rsidRPr="00DF1B21">
        <w:rPr>
          <w:bCs/>
        </w:rPr>
        <w:t>12 -</w:t>
      </w:r>
      <w:r w:rsidRPr="00DF1B21">
        <w:rPr>
          <w:b/>
          <w:bCs/>
        </w:rPr>
        <w:t xml:space="preserve"> </w:t>
      </w:r>
      <w:r w:rsidRPr="00DF1B21">
        <w:t xml:space="preserve">Aceitar toda e qualquer fiscalização da </w:t>
      </w:r>
      <w:r w:rsidRPr="00DF1B21">
        <w:rPr>
          <w:b/>
          <w:bCs/>
        </w:rPr>
        <w:t>administração</w:t>
      </w:r>
      <w:r w:rsidRPr="00DF1B21">
        <w:t>, no tocante ao objeto do presente termo de referência, assim como ao cumprimento das obrigações previstas no edital</w:t>
      </w:r>
      <w:r w:rsidRPr="00DF1B21">
        <w:rPr>
          <w:b/>
          <w:bCs/>
        </w:rPr>
        <w:t>, conforme Art. 56 da Portaria Interministerial nº 507, de 24 de Novembro de 2011</w:t>
      </w:r>
      <w:r w:rsidRPr="00DF1B21">
        <w:t xml:space="preserve">. </w:t>
      </w:r>
    </w:p>
    <w:p w:rsidR="00DF1B21" w:rsidRPr="00DF1B21" w:rsidRDefault="00DF1B21" w:rsidP="00DF1B21">
      <w:pPr>
        <w:pStyle w:val="Estilo1"/>
        <w:numPr>
          <w:ilvl w:val="0"/>
          <w:numId w:val="7"/>
        </w:numPr>
        <w:spacing w:after="0"/>
      </w:pPr>
      <w:r w:rsidRPr="00DF1B21">
        <w:rPr>
          <w:bCs/>
        </w:rPr>
        <w:t>13 -</w:t>
      </w:r>
      <w:r w:rsidRPr="00DF1B21">
        <w:rPr>
          <w:b/>
          <w:bCs/>
        </w:rPr>
        <w:t xml:space="preserve"> </w:t>
      </w:r>
      <w:r w:rsidRPr="00DF1B21">
        <w:t xml:space="preserve">A existência e atuação da fiscalização da </w:t>
      </w:r>
      <w:r w:rsidRPr="00DF1B21">
        <w:rPr>
          <w:b/>
          <w:bCs/>
        </w:rPr>
        <w:t>administração</w:t>
      </w:r>
      <w:r w:rsidRPr="00DF1B21">
        <w:t xml:space="preserve">, em nada restringem a responsabilidade única, integral e exclusiva da </w:t>
      </w:r>
      <w:r w:rsidRPr="00DF1B21">
        <w:rPr>
          <w:b/>
          <w:bCs/>
        </w:rPr>
        <w:t>contratada</w:t>
      </w:r>
      <w:r w:rsidRPr="00DF1B21">
        <w:t xml:space="preserve">, no que concerne ao fornecimento dos equipamentos e as suas </w:t>
      </w:r>
      <w:proofErr w:type="spellStart"/>
      <w:r w:rsidRPr="00DF1B21">
        <w:t>consequências</w:t>
      </w:r>
      <w:proofErr w:type="spellEnd"/>
      <w:r w:rsidRPr="00DF1B21">
        <w:t xml:space="preserve"> e implicações. </w:t>
      </w:r>
    </w:p>
    <w:p w:rsidR="00DF1B21" w:rsidRPr="00DF1B21" w:rsidRDefault="00DF1B21" w:rsidP="00DF1B21">
      <w:pPr>
        <w:pStyle w:val="NormalWeb"/>
        <w:numPr>
          <w:ilvl w:val="0"/>
          <w:numId w:val="7"/>
        </w:numPr>
        <w:shd w:val="clear" w:color="auto" w:fill="FFFFFF"/>
        <w:spacing w:before="0" w:after="0"/>
        <w:rPr>
          <w:rFonts w:ascii="Book Antiqua" w:hAnsi="Book Antiqua" w:cs="Helvetica"/>
          <w:sz w:val="22"/>
          <w:szCs w:val="22"/>
        </w:rPr>
      </w:pPr>
      <w:r w:rsidRPr="00DF1B21">
        <w:rPr>
          <w:rFonts w:ascii="Book Antiqua" w:hAnsi="Book Antiqua" w:cs="Helvetica"/>
          <w:sz w:val="22"/>
          <w:szCs w:val="22"/>
        </w:rPr>
        <w:t>14 - 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DF1B21">
        <w:rPr>
          <w:rFonts w:ascii="Book Antiqua" w:hAnsi="Book Antiqua" w:cs="Helvetica"/>
          <w:sz w:val="22"/>
          <w:szCs w:val="22"/>
        </w:rPr>
        <w:t>arts</w:t>
      </w:r>
      <w:proofErr w:type="spellEnd"/>
      <w:r w:rsidRPr="00DF1B21">
        <w:rPr>
          <w:rFonts w:ascii="Book Antiqua" w:hAnsi="Book Antiqua" w:cs="Helvetica"/>
          <w:sz w:val="22"/>
          <w:szCs w:val="22"/>
        </w:rPr>
        <w:t>. 55, inciso XIII, 78, inciso I, 80, inciso III, e 87, da Lei nº 8.666/93).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30239A" w:rsidRPr="00DF1B21" w:rsidRDefault="0030239A" w:rsidP="00C40A1D">
      <w:pPr>
        <w:pStyle w:val="NormalWeb"/>
        <w:shd w:val="clear" w:color="auto" w:fill="FFFFFF"/>
        <w:spacing w:before="0" w:after="0"/>
        <w:ind w:left="567" w:hanging="425"/>
        <w:rPr>
          <w:rFonts w:ascii="Book Antiqua" w:hAnsi="Book Antiqua" w:cs="Helvetica"/>
          <w:sz w:val="22"/>
          <w:szCs w:val="22"/>
        </w:rPr>
      </w:pPr>
    </w:p>
    <w:p w:rsidR="0030239A" w:rsidRPr="00DF1B21" w:rsidRDefault="0030239A" w:rsidP="008202FC">
      <w:pPr>
        <w:pStyle w:val="PargrafodaLista"/>
        <w:numPr>
          <w:ilvl w:val="0"/>
          <w:numId w:val="7"/>
        </w:numPr>
        <w:autoSpaceDE w:val="0"/>
        <w:autoSpaceDN w:val="0"/>
        <w:adjustRightInd w:val="0"/>
        <w:rPr>
          <w:rFonts w:ascii="Book Antiqua" w:hAnsi="Book Antiqua" w:cs="Helvetica-Bold"/>
          <w:b/>
          <w:bCs/>
          <w:sz w:val="22"/>
          <w:szCs w:val="22"/>
        </w:rPr>
      </w:pPr>
      <w:r w:rsidRPr="00DF1B21">
        <w:rPr>
          <w:rFonts w:ascii="Book Antiqua" w:hAnsi="Book Antiqua" w:cs="Helvetica-Bold"/>
          <w:b/>
          <w:bCs/>
          <w:sz w:val="22"/>
          <w:szCs w:val="22"/>
        </w:rPr>
        <w:t>OBRIGAÇÕES DO MUNICÍPIO:</w:t>
      </w:r>
    </w:p>
    <w:p w:rsidR="0030239A" w:rsidRPr="00DF1B21" w:rsidRDefault="0030239A" w:rsidP="00953200">
      <w:pPr>
        <w:pStyle w:val="PargrafodaLista"/>
        <w:numPr>
          <w:ilvl w:val="0"/>
          <w:numId w:val="9"/>
        </w:numPr>
        <w:overflowPunct w:val="0"/>
        <w:autoSpaceDE w:val="0"/>
        <w:autoSpaceDN w:val="0"/>
        <w:adjustRightInd w:val="0"/>
        <w:ind w:left="567" w:hanging="425"/>
        <w:contextualSpacing/>
        <w:rPr>
          <w:rFonts w:ascii="Book Antiqua" w:hAnsi="Book Antiqua"/>
          <w:sz w:val="22"/>
          <w:szCs w:val="22"/>
        </w:rPr>
      </w:pPr>
      <w:r w:rsidRPr="00DF1B21">
        <w:rPr>
          <w:rFonts w:ascii="Book Antiqua" w:hAnsi="Book Antiqua"/>
          <w:sz w:val="22"/>
          <w:szCs w:val="22"/>
        </w:rPr>
        <w:t>Promover o pagamento de acordo com a ata de registro de preços pré-estabelecida;</w:t>
      </w:r>
    </w:p>
    <w:p w:rsidR="0030239A" w:rsidRPr="00DF1B21" w:rsidRDefault="0030239A" w:rsidP="00953200">
      <w:pPr>
        <w:pStyle w:val="PargrafodaLista"/>
        <w:numPr>
          <w:ilvl w:val="0"/>
          <w:numId w:val="9"/>
        </w:numPr>
        <w:overflowPunct w:val="0"/>
        <w:autoSpaceDE w:val="0"/>
        <w:autoSpaceDN w:val="0"/>
        <w:adjustRightInd w:val="0"/>
        <w:ind w:left="567" w:hanging="425"/>
        <w:contextualSpacing/>
        <w:rPr>
          <w:rFonts w:ascii="Book Antiqua" w:hAnsi="Book Antiqua"/>
          <w:sz w:val="22"/>
          <w:szCs w:val="22"/>
        </w:rPr>
      </w:pPr>
      <w:r w:rsidRPr="00DF1B21">
        <w:rPr>
          <w:rFonts w:ascii="Book Antiqua" w:hAnsi="Book Antiqua"/>
          <w:sz w:val="22"/>
          <w:szCs w:val="22"/>
        </w:rPr>
        <w:t>Realizar a fiscalização do serviço a ser prestado</w:t>
      </w:r>
      <w:r w:rsidR="00B12BDE" w:rsidRPr="00DF1B21">
        <w:rPr>
          <w:rFonts w:ascii="Book Antiqua" w:hAnsi="Book Antiqua"/>
          <w:sz w:val="22"/>
          <w:szCs w:val="22"/>
        </w:rPr>
        <w:t xml:space="preserve"> ou da entrega do produto</w:t>
      </w:r>
      <w:r w:rsidRPr="00DF1B21">
        <w:rPr>
          <w:rFonts w:ascii="Book Antiqua" w:hAnsi="Book Antiqua"/>
          <w:sz w:val="22"/>
          <w:szCs w:val="22"/>
        </w:rPr>
        <w:t>;</w:t>
      </w:r>
    </w:p>
    <w:p w:rsidR="0030239A" w:rsidRPr="00DF1B21" w:rsidRDefault="0030239A" w:rsidP="00953200">
      <w:pPr>
        <w:pStyle w:val="PargrafodaLista"/>
        <w:numPr>
          <w:ilvl w:val="0"/>
          <w:numId w:val="9"/>
        </w:numPr>
        <w:overflowPunct w:val="0"/>
        <w:autoSpaceDE w:val="0"/>
        <w:autoSpaceDN w:val="0"/>
        <w:adjustRightInd w:val="0"/>
        <w:ind w:left="567" w:hanging="425"/>
        <w:contextualSpacing/>
        <w:rPr>
          <w:rFonts w:ascii="Book Antiqua" w:hAnsi="Book Antiqua"/>
          <w:sz w:val="22"/>
          <w:szCs w:val="22"/>
        </w:rPr>
      </w:pPr>
      <w:r w:rsidRPr="00DF1B21">
        <w:rPr>
          <w:rFonts w:ascii="Book Antiqua" w:hAnsi="Book Antiqua"/>
          <w:sz w:val="22"/>
          <w:szCs w:val="22"/>
        </w:rPr>
        <w:t>Fornecer todas as informações necessárias para a empresa ganhadora do certame sobre a localização dos Serviços e demais informações necessárias para a correta execução do fornecimento.</w:t>
      </w:r>
    </w:p>
    <w:p w:rsidR="0030239A" w:rsidRPr="00DF1B21" w:rsidRDefault="0030239A" w:rsidP="00C40A1D">
      <w:pPr>
        <w:ind w:left="567" w:hanging="425"/>
        <w:contextualSpacing/>
        <w:rPr>
          <w:rFonts w:ascii="Book Antiqua" w:hAnsi="Book Antiqua"/>
          <w:sz w:val="22"/>
          <w:szCs w:val="22"/>
        </w:rPr>
      </w:pPr>
    </w:p>
    <w:p w:rsidR="00DF1B21" w:rsidRPr="00DF1B21" w:rsidRDefault="00DF1B21" w:rsidP="00DF1B21">
      <w:pPr>
        <w:rPr>
          <w:rFonts w:ascii="Book Antiqua" w:hAnsi="Book Antiqua"/>
          <w:b/>
          <w:sz w:val="22"/>
          <w:szCs w:val="22"/>
        </w:rPr>
      </w:pPr>
      <w:r w:rsidRPr="00DF1B21">
        <w:rPr>
          <w:rFonts w:ascii="Book Antiqua" w:hAnsi="Book Antiqua"/>
          <w:b/>
          <w:sz w:val="22"/>
          <w:szCs w:val="22"/>
        </w:rPr>
        <w:t>DA PRESTAÇÃO DOS SERVIÇOS</w:t>
      </w:r>
    </w:p>
    <w:p w:rsidR="00DF1B21" w:rsidRPr="00DF1B21" w:rsidRDefault="00DF1B21" w:rsidP="00DF1B21">
      <w:pPr>
        <w:rPr>
          <w:rFonts w:ascii="Book Antiqua" w:hAnsi="Book Antiqua"/>
          <w:sz w:val="22"/>
          <w:szCs w:val="22"/>
        </w:rPr>
      </w:pPr>
      <w:r w:rsidRPr="00DF1B21">
        <w:rPr>
          <w:rFonts w:ascii="Book Antiqua" w:hAnsi="Book Antiqua"/>
          <w:sz w:val="22"/>
          <w:szCs w:val="22"/>
        </w:rPr>
        <w:t>1. A prestação dos serviços deverá ser efetuada mediante requisição emitida pela competente.</w:t>
      </w:r>
    </w:p>
    <w:p w:rsidR="00DF1B21" w:rsidRPr="00DF1B21" w:rsidRDefault="00DF1B21" w:rsidP="00DF1B21">
      <w:pPr>
        <w:rPr>
          <w:rFonts w:ascii="Book Antiqua" w:hAnsi="Book Antiqua"/>
          <w:sz w:val="22"/>
          <w:szCs w:val="22"/>
        </w:rPr>
      </w:pPr>
      <w:r w:rsidRPr="00DF1B21">
        <w:rPr>
          <w:rFonts w:ascii="Book Antiqua" w:hAnsi="Book Antiqua"/>
          <w:sz w:val="22"/>
          <w:szCs w:val="22"/>
        </w:rPr>
        <w:t xml:space="preserve">2. O atendimento ao chamado será em até </w:t>
      </w:r>
      <w:proofErr w:type="gramStart"/>
      <w:r w:rsidRPr="00DF1B21">
        <w:rPr>
          <w:rFonts w:ascii="Book Antiqua" w:hAnsi="Book Antiqua"/>
          <w:sz w:val="22"/>
          <w:szCs w:val="22"/>
        </w:rPr>
        <w:t>4</w:t>
      </w:r>
      <w:proofErr w:type="gramEnd"/>
      <w:r w:rsidRPr="00DF1B21">
        <w:rPr>
          <w:rFonts w:ascii="Book Antiqua" w:hAnsi="Book Antiqua"/>
          <w:sz w:val="22"/>
          <w:szCs w:val="22"/>
        </w:rPr>
        <w:t xml:space="preserve"> (quatro) horas, contados a partir da autorização de fornecimento emitida pela Secretaria de Infra-Estrutura, Serviços públicos ou Meio Ambiente do Município;</w:t>
      </w:r>
      <w:r w:rsidRPr="00DF1B21">
        <w:rPr>
          <w:rFonts w:ascii="Book Antiqua" w:hAnsi="Book Antiqua"/>
          <w:color w:val="000000"/>
          <w:sz w:val="22"/>
          <w:szCs w:val="22"/>
        </w:rPr>
        <w:t xml:space="preserve"> e disponibilizar atendimento aos sábados, domingos e feriados conforme a necessidade do município, sendo as horas trabalhadas contadas a partir do </w:t>
      </w:r>
      <w:r w:rsidRPr="00DF1B21">
        <w:rPr>
          <w:rFonts w:ascii="Book Antiqua" w:hAnsi="Book Antiqua"/>
          <w:color w:val="000000"/>
          <w:sz w:val="22"/>
          <w:szCs w:val="22"/>
        </w:rPr>
        <w:lastRenderedPageBreak/>
        <w:t>inicio da prestação efetiva dos serviços e não a partir do deslocamento ao local dos mesmos</w:t>
      </w:r>
      <w:r w:rsidRPr="00DF1B21">
        <w:rPr>
          <w:rFonts w:ascii="Book Antiqua" w:hAnsi="Book Antiqua"/>
          <w:sz w:val="22"/>
          <w:szCs w:val="22"/>
        </w:rPr>
        <w:t>, desde que apresentada à autorização de fornecimento devidamente preenchida.</w:t>
      </w:r>
    </w:p>
    <w:p w:rsidR="00DF1B21" w:rsidRPr="00DF1B21" w:rsidRDefault="00DF1B21" w:rsidP="00DF1B21">
      <w:pPr>
        <w:rPr>
          <w:rFonts w:ascii="Book Antiqua" w:hAnsi="Book Antiqua"/>
          <w:sz w:val="22"/>
          <w:szCs w:val="22"/>
        </w:rPr>
      </w:pPr>
      <w:r w:rsidRPr="00DF1B21">
        <w:rPr>
          <w:rFonts w:ascii="Book Antiqua" w:hAnsi="Book Antiqua"/>
          <w:sz w:val="22"/>
          <w:szCs w:val="22"/>
        </w:rPr>
        <w:t>3. A adjudicatária deverá prestar todo o serviço solicitado através da autorização de fornecimento, não havendo pagamento em caso de serviço parcialmente prestado até que ocorra o adimplemento total da obrigação.</w:t>
      </w:r>
    </w:p>
    <w:p w:rsidR="00DF1B21" w:rsidRPr="00DF1B21" w:rsidRDefault="00DF1B21" w:rsidP="00DF1B21">
      <w:pPr>
        <w:rPr>
          <w:rFonts w:ascii="Book Antiqua" w:hAnsi="Book Antiqua"/>
          <w:sz w:val="22"/>
          <w:szCs w:val="22"/>
        </w:rPr>
      </w:pPr>
      <w:r w:rsidRPr="00DF1B21">
        <w:rPr>
          <w:rFonts w:ascii="Book Antiqua" w:hAnsi="Book Antiqua"/>
          <w:sz w:val="22"/>
          <w:szCs w:val="22"/>
        </w:rPr>
        <w:t xml:space="preserve">4. Se a nota fiscal não estiver de acordo com o entregue, será estabelecido um prazo de </w:t>
      </w:r>
      <w:smartTag w:uri="urn:schemas-microsoft-com:office:smarttags" w:element="metricconverter">
        <w:smartTagPr>
          <w:attr w:name="ProductID" w:val="1 a"/>
        </w:smartTagPr>
        <w:r w:rsidRPr="00DF1B21">
          <w:rPr>
            <w:rFonts w:ascii="Book Antiqua" w:hAnsi="Book Antiqua"/>
            <w:sz w:val="22"/>
            <w:szCs w:val="22"/>
          </w:rPr>
          <w:t>1 a</w:t>
        </w:r>
      </w:smartTag>
      <w:r w:rsidRPr="00DF1B21">
        <w:rPr>
          <w:rFonts w:ascii="Book Antiqua" w:hAnsi="Book Antiqua"/>
          <w:sz w:val="22"/>
          <w:szCs w:val="22"/>
        </w:rPr>
        <w:t xml:space="preserve"> </w:t>
      </w:r>
      <w:proofErr w:type="gramStart"/>
      <w:r w:rsidRPr="00DF1B21">
        <w:rPr>
          <w:rFonts w:ascii="Book Antiqua" w:hAnsi="Book Antiqua"/>
          <w:sz w:val="22"/>
          <w:szCs w:val="22"/>
        </w:rPr>
        <w:t>3</w:t>
      </w:r>
      <w:proofErr w:type="gramEnd"/>
      <w:r w:rsidRPr="00DF1B21">
        <w:rPr>
          <w:rFonts w:ascii="Book Antiqua" w:hAnsi="Book Antiqua"/>
          <w:sz w:val="22"/>
          <w:szCs w:val="22"/>
        </w:rPr>
        <w:t xml:space="preserve"> dias úteis para a substituição da mesma por outra contendo apenas os itens recebidos.</w:t>
      </w:r>
    </w:p>
    <w:p w:rsidR="00DF1B21" w:rsidRPr="00DF1B21" w:rsidRDefault="00DF1B21" w:rsidP="00DF1B21">
      <w:pPr>
        <w:pStyle w:val="Corpodetexto"/>
        <w:rPr>
          <w:rFonts w:ascii="Book Antiqua" w:hAnsi="Book Antiqua"/>
          <w:b/>
          <w:szCs w:val="22"/>
        </w:rPr>
      </w:pPr>
      <w:r w:rsidRPr="00DF1B21">
        <w:rPr>
          <w:rFonts w:ascii="Book Antiqua" w:hAnsi="Book Antiqua"/>
          <w:szCs w:val="22"/>
        </w:rPr>
        <w:t xml:space="preserve">5. 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F1B21">
          <w:rPr>
            <w:rFonts w:ascii="Book Antiqua" w:hAnsi="Book Antiqua"/>
            <w:szCs w:val="22"/>
          </w:rPr>
          <w:t>1 a</w:t>
        </w:r>
      </w:smartTag>
      <w:r w:rsidRPr="00DF1B21">
        <w:rPr>
          <w:rFonts w:ascii="Book Antiqua" w:hAnsi="Book Antiqua"/>
          <w:szCs w:val="22"/>
        </w:rPr>
        <w:t xml:space="preserve"> </w:t>
      </w:r>
      <w:proofErr w:type="gramStart"/>
      <w:r w:rsidRPr="00DF1B21">
        <w:rPr>
          <w:rFonts w:ascii="Book Antiqua" w:hAnsi="Book Antiqua"/>
          <w:szCs w:val="22"/>
        </w:rPr>
        <w:t>3</w:t>
      </w:r>
      <w:proofErr w:type="gramEnd"/>
      <w:r w:rsidRPr="00DF1B21">
        <w:rPr>
          <w:rFonts w:ascii="Book Antiqua" w:hAnsi="Book Antiqua"/>
          <w:szCs w:val="22"/>
        </w:rPr>
        <w:t xml:space="preserve"> dias úteis para a adjudicatária fazer a substituição.</w:t>
      </w:r>
    </w:p>
    <w:p w:rsidR="00DF1B21" w:rsidRPr="00DF1B21" w:rsidRDefault="00DF1B21" w:rsidP="00DF1B21">
      <w:pPr>
        <w:pStyle w:val="Corpodetexto"/>
        <w:rPr>
          <w:rFonts w:ascii="Book Antiqua" w:hAnsi="Book Antiqua"/>
          <w:b/>
          <w:szCs w:val="22"/>
        </w:rPr>
      </w:pPr>
      <w:r w:rsidRPr="00DF1B21">
        <w:rPr>
          <w:rFonts w:ascii="Book Antiqua" w:hAnsi="Book Antiqua"/>
          <w:szCs w:val="22"/>
        </w:rPr>
        <w:t xml:space="preserve">6. Os serviços prestados em desacordo com o especificado neste instrumento convocatório e na proposta do adjudicatário serão rejeitados parcialmente ou totalmente, conforme o caso, obrigando-se a adjudicatária a substituí-los no prazo de até 48 (quarenta e oito horas), sob pena de ser considerado em atraso quanto ao prazo de prestação dos serviços. Em caso de divergência entre o especificado no edital e na proposta, prevalece o especificado neste edital e seus anexos. </w:t>
      </w:r>
    </w:p>
    <w:p w:rsidR="00DF1B21" w:rsidRPr="00DF1B21" w:rsidRDefault="00DF1B21" w:rsidP="00DF1B21">
      <w:pPr>
        <w:pStyle w:val="Corpodetexto"/>
        <w:rPr>
          <w:rFonts w:ascii="Book Antiqua" w:hAnsi="Book Antiqua"/>
          <w:b/>
          <w:szCs w:val="22"/>
        </w:rPr>
      </w:pPr>
      <w:r w:rsidRPr="00DF1B21">
        <w:rPr>
          <w:rFonts w:ascii="Book Antiqua" w:hAnsi="Book Antiqua"/>
          <w:szCs w:val="22"/>
        </w:rPr>
        <w:t xml:space="preserve">7. Independentemente da aceitação, a adjudicatária garantirá a qualidade dos serviços pelo prazo estabelecido na garantia dos mesmos, obrigando-se a substituir aquele que apresentar irregularidade no prazo estabelecido pelo Município de </w:t>
      </w:r>
      <w:proofErr w:type="spellStart"/>
      <w:r w:rsidRPr="00DF1B21">
        <w:rPr>
          <w:rFonts w:ascii="Book Antiqua" w:hAnsi="Book Antiqua"/>
          <w:szCs w:val="22"/>
        </w:rPr>
        <w:t>Rolândia</w:t>
      </w:r>
      <w:proofErr w:type="spellEnd"/>
      <w:r w:rsidRPr="00DF1B21">
        <w:rPr>
          <w:rFonts w:ascii="Book Antiqua" w:hAnsi="Book Antiqua"/>
          <w:szCs w:val="22"/>
        </w:rPr>
        <w:t>.</w:t>
      </w:r>
    </w:p>
    <w:p w:rsidR="00DF1B21" w:rsidRPr="00DF1B21" w:rsidRDefault="00DF1B21" w:rsidP="00DF1B21">
      <w:pPr>
        <w:pStyle w:val="Corpodetexto"/>
        <w:rPr>
          <w:rFonts w:ascii="Book Antiqua" w:hAnsi="Book Antiqua"/>
          <w:b/>
          <w:szCs w:val="22"/>
        </w:rPr>
      </w:pPr>
      <w:r w:rsidRPr="00DF1B21">
        <w:rPr>
          <w:rFonts w:ascii="Book Antiqua" w:hAnsi="Book Antiqua"/>
          <w:szCs w:val="22"/>
        </w:rPr>
        <w:t xml:space="preserve">8. As solicitações de serviço obedecerão à conveniência e às necessidades conforme ata de registro de preços. A existência dos preços registrados não obriga o Município de </w:t>
      </w:r>
      <w:proofErr w:type="spellStart"/>
      <w:r w:rsidRPr="00DF1B21">
        <w:rPr>
          <w:rFonts w:ascii="Book Antiqua" w:hAnsi="Book Antiqua"/>
          <w:szCs w:val="22"/>
        </w:rPr>
        <w:t>Rolândia</w:t>
      </w:r>
      <w:proofErr w:type="spellEnd"/>
      <w:r w:rsidRPr="00DF1B21">
        <w:rPr>
          <w:rFonts w:ascii="Book Antiqua" w:hAnsi="Book Antiqua"/>
          <w:szCs w:val="22"/>
        </w:rPr>
        <w:t xml:space="preserve"> a firmar as contratações que dele poderão advir, </w:t>
      </w:r>
      <w:proofErr w:type="spellStart"/>
      <w:r w:rsidRPr="00DF1B21">
        <w:rPr>
          <w:rFonts w:ascii="Book Antiqua" w:hAnsi="Book Antiqua"/>
          <w:szCs w:val="22"/>
        </w:rPr>
        <w:t>facultando-se-lhe</w:t>
      </w:r>
      <w:proofErr w:type="spellEnd"/>
      <w:r w:rsidRPr="00DF1B21">
        <w:rPr>
          <w:rFonts w:ascii="Book Antiqua" w:hAnsi="Book Antiqua"/>
          <w:szCs w:val="22"/>
        </w:rPr>
        <w:t xml:space="preserve"> a realização de licitação específica para o item pretendido, sendo </w:t>
      </w:r>
      <w:proofErr w:type="gramStart"/>
      <w:r w:rsidRPr="00DF1B21">
        <w:rPr>
          <w:rFonts w:ascii="Book Antiqua" w:hAnsi="Book Antiqua"/>
          <w:szCs w:val="22"/>
        </w:rPr>
        <w:t>assegurado</w:t>
      </w:r>
      <w:proofErr w:type="gramEnd"/>
      <w:r w:rsidRPr="00DF1B21">
        <w:rPr>
          <w:rFonts w:ascii="Book Antiqua" w:hAnsi="Book Antiqua"/>
          <w:szCs w:val="22"/>
        </w:rPr>
        <w:t xml:space="preserve"> ao beneficiário do registro a preferência de fornecimento em igualdade de condições.</w:t>
      </w:r>
    </w:p>
    <w:p w:rsidR="00DF1B21" w:rsidRPr="00DF1B21" w:rsidRDefault="00DF1B21" w:rsidP="00DF1B21">
      <w:pPr>
        <w:pStyle w:val="Corpodetexto"/>
        <w:rPr>
          <w:rFonts w:ascii="Book Antiqua" w:hAnsi="Book Antiqua"/>
          <w:b/>
          <w:szCs w:val="22"/>
        </w:rPr>
      </w:pPr>
      <w:r w:rsidRPr="00DF1B21">
        <w:rPr>
          <w:rFonts w:ascii="Book Antiqua" w:hAnsi="Book Antiqua"/>
          <w:szCs w:val="22"/>
        </w:rPr>
        <w:t>9. Na eventualidade de um serviço não ser prestado em conformidade com os termos do edital, a vencedora do mesmo fica responsável por sanar o problema, não acarretando em nenhum ônus adicional ao Município.</w:t>
      </w:r>
    </w:p>
    <w:p w:rsidR="00DF1B21" w:rsidRPr="00DF1B21" w:rsidRDefault="00DF1B21" w:rsidP="00DF1B21">
      <w:pPr>
        <w:pStyle w:val="Corpodetexto"/>
        <w:rPr>
          <w:rFonts w:ascii="Book Antiqua" w:hAnsi="Book Antiqua"/>
          <w:b/>
          <w:szCs w:val="22"/>
        </w:rPr>
      </w:pPr>
      <w:r w:rsidRPr="00DF1B21">
        <w:rPr>
          <w:rFonts w:ascii="Book Antiqua" w:hAnsi="Book Antiqua"/>
          <w:szCs w:val="22"/>
        </w:rPr>
        <w:t>10. Caso a proponente preste um serviço que não se ajusta nos padrões utilizados no município (padrões de energia, modelos específicos, padrões estaduais regulamentados etc.) o mesmo deverá ser substituído para que atenda tais padrões, para não acarretar em prejuízos ao patrimônio e erário público.</w:t>
      </w:r>
    </w:p>
    <w:p w:rsidR="00DF1B21" w:rsidRPr="00DF1B21" w:rsidRDefault="00DF1B21" w:rsidP="00DF1B21">
      <w:pPr>
        <w:rPr>
          <w:rFonts w:ascii="Book Antiqua" w:hAnsi="Book Antiqua"/>
          <w:sz w:val="22"/>
          <w:szCs w:val="22"/>
        </w:rPr>
      </w:pPr>
      <w:r w:rsidRPr="00DF1B21">
        <w:rPr>
          <w:rFonts w:ascii="Book Antiqua" w:hAnsi="Book Antiqua"/>
          <w:sz w:val="22"/>
          <w:szCs w:val="22"/>
        </w:rPr>
        <w:t xml:space="preserve">11. O combustível dos veículos e as diárias dos </w:t>
      </w:r>
      <w:proofErr w:type="gramStart"/>
      <w:r w:rsidRPr="00DF1B21">
        <w:rPr>
          <w:rFonts w:ascii="Book Antiqua" w:hAnsi="Book Antiqua"/>
          <w:sz w:val="22"/>
          <w:szCs w:val="22"/>
        </w:rPr>
        <w:t>operadores serão</w:t>
      </w:r>
      <w:proofErr w:type="gramEnd"/>
      <w:r w:rsidRPr="00DF1B21">
        <w:rPr>
          <w:rFonts w:ascii="Book Antiqua" w:hAnsi="Book Antiqua"/>
          <w:sz w:val="22"/>
          <w:szCs w:val="22"/>
        </w:rPr>
        <w:t xml:space="preserve"> por conta da adjudicatária e não do Município.</w:t>
      </w:r>
    </w:p>
    <w:p w:rsidR="00DF1B21" w:rsidRPr="00DF1B21" w:rsidRDefault="00DF1B21" w:rsidP="00DF1B21">
      <w:pPr>
        <w:rPr>
          <w:rFonts w:ascii="Book Antiqua" w:hAnsi="Book Antiqua"/>
          <w:sz w:val="22"/>
          <w:szCs w:val="22"/>
        </w:rPr>
      </w:pPr>
      <w:r w:rsidRPr="00DF1B21">
        <w:rPr>
          <w:rFonts w:ascii="Book Antiqua" w:hAnsi="Book Antiqua"/>
          <w:sz w:val="22"/>
          <w:szCs w:val="22"/>
        </w:rPr>
        <w:t xml:space="preserve">12. Em caso da maquina quebrar durante o uso a empresa deverá disponibilizar em até </w:t>
      </w:r>
      <w:proofErr w:type="gramStart"/>
      <w:r w:rsidRPr="00DF1B21">
        <w:rPr>
          <w:rFonts w:ascii="Book Antiqua" w:hAnsi="Book Antiqua"/>
          <w:sz w:val="22"/>
          <w:szCs w:val="22"/>
        </w:rPr>
        <w:t>04 (quatro) horas uma</w:t>
      </w:r>
      <w:proofErr w:type="gramEnd"/>
      <w:r w:rsidRPr="00DF1B21">
        <w:rPr>
          <w:rFonts w:ascii="Book Antiqua" w:hAnsi="Book Antiqua"/>
          <w:sz w:val="22"/>
          <w:szCs w:val="22"/>
        </w:rPr>
        <w:t xml:space="preserve"> maquina substituta para atender os serviços solicitados.</w:t>
      </w:r>
    </w:p>
    <w:p w:rsidR="00DF1B21" w:rsidRPr="00DF1B21" w:rsidRDefault="00DF1B21" w:rsidP="00DF1B21">
      <w:pPr>
        <w:rPr>
          <w:rFonts w:ascii="Book Antiqua" w:hAnsi="Book Antiqua"/>
          <w:sz w:val="22"/>
          <w:szCs w:val="22"/>
        </w:rPr>
      </w:pPr>
      <w:r w:rsidRPr="00DF1B21">
        <w:rPr>
          <w:rFonts w:ascii="Book Antiqua" w:hAnsi="Book Antiqua"/>
          <w:sz w:val="22"/>
          <w:szCs w:val="22"/>
        </w:rPr>
        <w:t>13. Todos os itens licitados devem estar de acordo com o descritivo constante em sua respectiva discriminação.</w:t>
      </w:r>
    </w:p>
    <w:p w:rsidR="00DF1B21" w:rsidRPr="00DF1B21" w:rsidRDefault="00DF1B21" w:rsidP="00DF1B21">
      <w:pPr>
        <w:rPr>
          <w:rFonts w:ascii="Book Antiqua" w:hAnsi="Book Antiqua"/>
          <w:sz w:val="22"/>
          <w:szCs w:val="22"/>
        </w:rPr>
      </w:pPr>
      <w:r w:rsidRPr="00DF1B21">
        <w:rPr>
          <w:rFonts w:ascii="Book Antiqua" w:hAnsi="Book Antiqua"/>
          <w:sz w:val="22"/>
          <w:szCs w:val="22"/>
        </w:rPr>
        <w:t>14. Todos os itens licitados devem estar de acordo com o descritivo constante em sua respectiva discriminação.</w:t>
      </w:r>
    </w:p>
    <w:p w:rsidR="00DF1B21" w:rsidRPr="00DF1B21" w:rsidRDefault="00DF1B21" w:rsidP="00DF1B21">
      <w:pPr>
        <w:pStyle w:val="Corpodetexto"/>
        <w:rPr>
          <w:rFonts w:ascii="Book Antiqua" w:hAnsi="Book Antiqua"/>
          <w:b/>
          <w:szCs w:val="22"/>
        </w:rPr>
      </w:pPr>
      <w:r w:rsidRPr="00DF1B21">
        <w:rPr>
          <w:rFonts w:ascii="Book Antiqua" w:hAnsi="Book Antiqua"/>
          <w:szCs w:val="22"/>
        </w:rPr>
        <w:t xml:space="preserve">15. Caso atrase na entrega ou se recuse a realizar a substituição, o fornecedor estará sujeito a sanções administrativas, sendo que o material substituído passará pelo mesmo processo de verificação observado na primeira entrega. </w:t>
      </w:r>
    </w:p>
    <w:p w:rsidR="00DF1B21" w:rsidRPr="00DF1B21" w:rsidRDefault="00DF1B21" w:rsidP="00DF1B21">
      <w:pPr>
        <w:pStyle w:val="Corpodetexto"/>
        <w:rPr>
          <w:rFonts w:ascii="Book Antiqua" w:hAnsi="Book Antiqua"/>
          <w:b/>
          <w:szCs w:val="22"/>
        </w:rPr>
      </w:pPr>
      <w:r w:rsidRPr="00DF1B21">
        <w:rPr>
          <w:rFonts w:ascii="Book Antiqua" w:hAnsi="Book Antiqua"/>
          <w:szCs w:val="22"/>
        </w:rPr>
        <w:t xml:space="preserve">16. Caberá ao fornecedor arcar com os custos diretos e indiretos, inclusive despesas com embalagem, taxas de frete e seguro da entrega do(s) </w:t>
      </w:r>
      <w:proofErr w:type="gramStart"/>
      <w:r w:rsidRPr="00DF1B21">
        <w:rPr>
          <w:rFonts w:ascii="Book Antiqua" w:hAnsi="Book Antiqua"/>
          <w:szCs w:val="22"/>
        </w:rPr>
        <w:t>material(</w:t>
      </w:r>
      <w:proofErr w:type="gramEnd"/>
      <w:r w:rsidRPr="00DF1B21">
        <w:rPr>
          <w:rFonts w:ascii="Book Antiqua" w:hAnsi="Book Antiqua"/>
          <w:szCs w:val="22"/>
        </w:rPr>
        <w:t xml:space="preserve">is) a ser(em) substituído(s). </w:t>
      </w:r>
    </w:p>
    <w:p w:rsidR="00DF1B21" w:rsidRPr="00DF1B21" w:rsidRDefault="00DF1B21" w:rsidP="00DF1B21">
      <w:pPr>
        <w:pStyle w:val="Corpodetexto"/>
        <w:rPr>
          <w:rFonts w:ascii="Book Antiqua" w:hAnsi="Book Antiqua"/>
          <w:b/>
          <w:szCs w:val="22"/>
        </w:rPr>
      </w:pPr>
      <w:r w:rsidRPr="00DF1B21">
        <w:rPr>
          <w:rFonts w:ascii="Book Antiqua" w:hAnsi="Book Antiqua"/>
          <w:szCs w:val="22"/>
        </w:rPr>
        <w:lastRenderedPageBreak/>
        <w:t xml:space="preserve">17. A Prefeitura Municipal de </w:t>
      </w:r>
      <w:proofErr w:type="spellStart"/>
      <w:r w:rsidRPr="00DF1B21">
        <w:rPr>
          <w:rFonts w:ascii="Book Antiqua" w:hAnsi="Book Antiqua"/>
          <w:szCs w:val="22"/>
        </w:rPr>
        <w:t>Rolândia</w:t>
      </w:r>
      <w:proofErr w:type="spellEnd"/>
      <w:r w:rsidRPr="00DF1B21">
        <w:rPr>
          <w:rFonts w:ascii="Book Antiqua" w:hAnsi="Book Antiqua"/>
          <w:szCs w:val="22"/>
        </w:rPr>
        <w:t xml:space="preserve"> reserva-se o direito de impugnar o </w:t>
      </w:r>
      <w:proofErr w:type="gramStart"/>
      <w:r w:rsidRPr="00DF1B21">
        <w:rPr>
          <w:rFonts w:ascii="Book Antiqua" w:hAnsi="Book Antiqua"/>
          <w:szCs w:val="22"/>
        </w:rPr>
        <w:t>material(</w:t>
      </w:r>
      <w:proofErr w:type="gramEnd"/>
      <w:r w:rsidRPr="00DF1B21">
        <w:rPr>
          <w:rFonts w:ascii="Book Antiqua" w:hAnsi="Book Antiqua"/>
          <w:szCs w:val="22"/>
        </w:rPr>
        <w:t>is) ou serviço(s)</w:t>
      </w:r>
      <w:r w:rsidRPr="00DF1B21">
        <w:rPr>
          <w:rFonts w:ascii="Book Antiqua" w:hAnsi="Book Antiqua"/>
          <w:color w:val="FF0000"/>
          <w:szCs w:val="22"/>
        </w:rPr>
        <w:t xml:space="preserve"> </w:t>
      </w:r>
      <w:r w:rsidRPr="00DF1B21">
        <w:rPr>
          <w:rFonts w:ascii="Book Antiqua" w:hAnsi="Book Antiqua"/>
          <w:szCs w:val="22"/>
        </w:rPr>
        <w:t xml:space="preserve">entregue(s), se esse(s) não estiver(em) de acordo com as especificações técnicas deste Documento de Referência. </w:t>
      </w:r>
    </w:p>
    <w:p w:rsidR="00DF1B21" w:rsidRPr="00DF1B21" w:rsidRDefault="00DF1B21" w:rsidP="00DF1B21">
      <w:pPr>
        <w:rPr>
          <w:rFonts w:ascii="Book Antiqua" w:hAnsi="Book Antiqua"/>
          <w:sz w:val="22"/>
          <w:szCs w:val="22"/>
        </w:rPr>
      </w:pPr>
      <w:r w:rsidRPr="00DF1B21">
        <w:rPr>
          <w:rFonts w:ascii="Book Antiqua" w:hAnsi="Book Antiqua"/>
          <w:sz w:val="22"/>
          <w:szCs w:val="22"/>
        </w:rPr>
        <w:t xml:space="preserve">18. </w:t>
      </w:r>
      <w:r w:rsidRPr="00DF1B21">
        <w:rPr>
          <w:rFonts w:ascii="Book Antiqua" w:hAnsi="Book Antiqua"/>
          <w:sz w:val="21"/>
          <w:szCs w:val="21"/>
        </w:rPr>
        <w:t>Não será permitida a terceirização total dos serviços, devendo a contratada executá-los com o próprio grupo de funcionários ou por intermédio de contratos de trabalho formal entre empresa e prestador, até o limite de 20% do serviço conforme legislação vigente, neste caso a empresa deverá apresentar junto à nota fiscal uma cópia deste contrato de execução dos serviços. Em caso de serviços executados por contratos de trabalho a empresa vencedora da licitação será a única responsável pela qualidade dos serviços, bem como sobre eventuais danos ou problemas oriundos desse serviço.</w:t>
      </w:r>
    </w:p>
    <w:p w:rsidR="00674D2D" w:rsidRPr="00DF1B21" w:rsidRDefault="00674D2D" w:rsidP="00C40A1D">
      <w:pPr>
        <w:contextualSpacing/>
        <w:rPr>
          <w:rFonts w:ascii="Book Antiqua" w:hAnsi="Book Antiqua"/>
          <w:sz w:val="22"/>
          <w:szCs w:val="22"/>
        </w:rPr>
      </w:pPr>
    </w:p>
    <w:p w:rsidR="00674D2D" w:rsidRPr="00DF1B21" w:rsidRDefault="00674D2D" w:rsidP="00674D2D">
      <w:pPr>
        <w:pStyle w:val="PargrafodaLista"/>
        <w:numPr>
          <w:ilvl w:val="0"/>
          <w:numId w:val="7"/>
        </w:numPr>
        <w:contextualSpacing/>
        <w:rPr>
          <w:rFonts w:ascii="Book Antiqua" w:hAnsi="Book Antiqua"/>
          <w:b/>
          <w:sz w:val="22"/>
          <w:szCs w:val="22"/>
        </w:rPr>
      </w:pPr>
      <w:r w:rsidRPr="00DF1B21">
        <w:rPr>
          <w:rFonts w:ascii="Book Antiqua" w:hAnsi="Book Antiqua"/>
          <w:b/>
          <w:sz w:val="22"/>
          <w:szCs w:val="22"/>
        </w:rPr>
        <w:t>DAS PENALIDADES</w:t>
      </w:r>
    </w:p>
    <w:p w:rsidR="00674D2D" w:rsidRPr="00DF1B21" w:rsidRDefault="00674D2D" w:rsidP="00674D2D">
      <w:pPr>
        <w:pStyle w:val="PargrafodaLista"/>
        <w:widowControl w:val="0"/>
        <w:numPr>
          <w:ilvl w:val="1"/>
          <w:numId w:val="20"/>
        </w:numPr>
        <w:tabs>
          <w:tab w:val="left" w:pos="848"/>
        </w:tabs>
        <w:autoSpaceDE w:val="0"/>
        <w:autoSpaceDN w:val="0"/>
        <w:ind w:left="284" w:right="-22" w:firstLine="425"/>
        <w:rPr>
          <w:rFonts w:ascii="Book Antiqua" w:hAnsi="Book Antiqua"/>
        </w:rPr>
      </w:pPr>
      <w:r w:rsidRPr="00DF1B21">
        <w:rPr>
          <w:rFonts w:ascii="Book Antiqua" w:hAnsi="Book Antiqua"/>
          <w:color w:val="231F1F"/>
        </w:rPr>
        <w:t>O</w:t>
      </w:r>
      <w:r w:rsidR="00950551" w:rsidRPr="00DF1B21">
        <w:rPr>
          <w:rFonts w:ascii="Book Antiqua" w:hAnsi="Book Antiqua"/>
          <w:color w:val="231F1F"/>
        </w:rPr>
        <w:t xml:space="preserve"> </w:t>
      </w:r>
      <w:r w:rsidRPr="00DF1B21">
        <w:rPr>
          <w:rFonts w:ascii="Book Antiqua" w:hAnsi="Book Antiqua"/>
          <w:color w:val="231F1F"/>
        </w:rPr>
        <w:t>licitante</w:t>
      </w:r>
      <w:r w:rsidR="00950551" w:rsidRPr="00DF1B21">
        <w:rPr>
          <w:rFonts w:ascii="Book Antiqua" w:hAnsi="Book Antiqua"/>
          <w:color w:val="231F1F"/>
        </w:rPr>
        <w:t xml:space="preserve"> </w:t>
      </w:r>
      <w:r w:rsidRPr="00DF1B21">
        <w:rPr>
          <w:rFonts w:ascii="Book Antiqua" w:hAnsi="Book Antiqua"/>
          <w:color w:val="231F1F"/>
        </w:rPr>
        <w:t>e</w:t>
      </w:r>
      <w:r w:rsidR="00950551" w:rsidRPr="00DF1B21">
        <w:rPr>
          <w:rFonts w:ascii="Book Antiqua" w:hAnsi="Book Antiqua"/>
          <w:color w:val="231F1F"/>
        </w:rPr>
        <w:t xml:space="preserve"> </w:t>
      </w:r>
      <w:r w:rsidRPr="00DF1B21">
        <w:rPr>
          <w:rFonts w:ascii="Book Antiqua" w:hAnsi="Book Antiqua"/>
          <w:color w:val="231F1F"/>
        </w:rPr>
        <w:t>o</w:t>
      </w:r>
      <w:r w:rsidR="00950551" w:rsidRPr="00DF1B21">
        <w:rPr>
          <w:rFonts w:ascii="Book Antiqua" w:hAnsi="Book Antiqua"/>
          <w:color w:val="231F1F"/>
        </w:rPr>
        <w:t xml:space="preserve"> </w:t>
      </w:r>
      <w:r w:rsidRPr="00DF1B21">
        <w:rPr>
          <w:rFonts w:ascii="Book Antiqua" w:hAnsi="Book Antiqua"/>
          <w:color w:val="231F1F"/>
        </w:rPr>
        <w:t>Contratado</w:t>
      </w:r>
      <w:r w:rsidR="00950551" w:rsidRPr="00DF1B21">
        <w:rPr>
          <w:rFonts w:ascii="Book Antiqua" w:hAnsi="Book Antiqua"/>
          <w:color w:val="231F1F"/>
        </w:rPr>
        <w:t xml:space="preserve"> que i</w:t>
      </w:r>
      <w:r w:rsidRPr="00DF1B21">
        <w:rPr>
          <w:rFonts w:ascii="Book Antiqua" w:hAnsi="Book Antiqua"/>
          <w:color w:val="231F1F"/>
        </w:rPr>
        <w:t>ncorram</w:t>
      </w:r>
      <w:r w:rsidR="00950551" w:rsidRPr="00DF1B21">
        <w:rPr>
          <w:rFonts w:ascii="Book Antiqua" w:hAnsi="Book Antiqua"/>
          <w:color w:val="231F1F"/>
        </w:rPr>
        <w:t xml:space="preserve"> </w:t>
      </w:r>
      <w:r w:rsidRPr="00DF1B21">
        <w:rPr>
          <w:rFonts w:ascii="Book Antiqua" w:hAnsi="Book Antiqua"/>
          <w:color w:val="231F1F"/>
        </w:rPr>
        <w:t>em</w:t>
      </w:r>
      <w:r w:rsidR="00950551" w:rsidRPr="00DF1B21">
        <w:rPr>
          <w:rFonts w:ascii="Book Antiqua" w:hAnsi="Book Antiqua"/>
          <w:color w:val="231F1F"/>
        </w:rPr>
        <w:t xml:space="preserve"> </w:t>
      </w:r>
      <w:r w:rsidRPr="00DF1B21">
        <w:rPr>
          <w:rFonts w:ascii="Book Antiqua" w:hAnsi="Book Antiqua"/>
          <w:color w:val="231F1F"/>
        </w:rPr>
        <w:t>infrações, conforme Artigos 155 a 163 da Lei 14.133/</w:t>
      </w:r>
      <w:proofErr w:type="gramStart"/>
      <w:r w:rsidRPr="00DF1B21">
        <w:rPr>
          <w:rFonts w:ascii="Book Antiqua" w:hAnsi="Book Antiqua"/>
          <w:color w:val="231F1F"/>
        </w:rPr>
        <w:t>2021,</w:t>
      </w:r>
      <w:proofErr w:type="gramEnd"/>
      <w:r w:rsidRPr="00DF1B21">
        <w:rPr>
          <w:rFonts w:ascii="Book Antiqua" w:hAnsi="Book Antiqua"/>
          <w:color w:val="231F1F"/>
        </w:rPr>
        <w:t>sujeitam-se</w:t>
      </w:r>
      <w:r w:rsidR="00950551" w:rsidRPr="00DF1B21">
        <w:rPr>
          <w:rFonts w:ascii="Book Antiqua" w:hAnsi="Book Antiqua"/>
          <w:color w:val="231F1F"/>
        </w:rPr>
        <w:t xml:space="preserve"> </w:t>
      </w:r>
      <w:r w:rsidRPr="00DF1B21">
        <w:rPr>
          <w:rFonts w:ascii="Book Antiqua" w:hAnsi="Book Antiqua"/>
          <w:color w:val="231F1F"/>
        </w:rPr>
        <w:t>às</w:t>
      </w:r>
      <w:r w:rsidR="00950551" w:rsidRPr="00DF1B21">
        <w:rPr>
          <w:rFonts w:ascii="Book Antiqua" w:hAnsi="Book Antiqua"/>
          <w:color w:val="231F1F"/>
        </w:rPr>
        <w:t xml:space="preserve"> </w:t>
      </w:r>
      <w:r w:rsidRPr="00DF1B21">
        <w:rPr>
          <w:rFonts w:ascii="Book Antiqua" w:hAnsi="Book Antiqua"/>
          <w:color w:val="231F1F"/>
        </w:rPr>
        <w:t>seguintes</w:t>
      </w:r>
      <w:r w:rsidR="00950551" w:rsidRPr="00DF1B21">
        <w:rPr>
          <w:rFonts w:ascii="Book Antiqua" w:hAnsi="Book Antiqua"/>
          <w:color w:val="231F1F"/>
        </w:rPr>
        <w:t xml:space="preserve"> </w:t>
      </w:r>
      <w:r w:rsidRPr="00DF1B21">
        <w:rPr>
          <w:rFonts w:ascii="Book Antiqua" w:hAnsi="Book Antiqua"/>
          <w:color w:val="231F1F"/>
        </w:rPr>
        <w:t>sanções</w:t>
      </w:r>
      <w:r w:rsidR="00950551" w:rsidRPr="00DF1B21">
        <w:rPr>
          <w:rFonts w:ascii="Book Antiqua" w:hAnsi="Book Antiqua"/>
          <w:color w:val="231F1F"/>
        </w:rPr>
        <w:t xml:space="preserve"> </w:t>
      </w:r>
      <w:r w:rsidRPr="00DF1B21">
        <w:rPr>
          <w:rFonts w:ascii="Book Antiqua" w:hAnsi="Book Antiqua"/>
          <w:color w:val="231F1F"/>
        </w:rPr>
        <w:t>administrativas:</w:t>
      </w:r>
    </w:p>
    <w:p w:rsidR="00674D2D" w:rsidRPr="00DF1B21" w:rsidRDefault="000028E2" w:rsidP="000028E2">
      <w:pPr>
        <w:pStyle w:val="PargrafodaLista"/>
        <w:widowControl w:val="0"/>
        <w:numPr>
          <w:ilvl w:val="0"/>
          <w:numId w:val="17"/>
        </w:numPr>
        <w:autoSpaceDE w:val="0"/>
        <w:autoSpaceDN w:val="0"/>
        <w:ind w:left="284" w:right="-22" w:firstLine="425"/>
        <w:rPr>
          <w:rFonts w:ascii="Book Antiqua" w:hAnsi="Book Antiqua"/>
        </w:rPr>
      </w:pPr>
      <w:r w:rsidRPr="00DF1B21">
        <w:rPr>
          <w:rFonts w:ascii="Book Antiqua" w:hAnsi="Book Antiqua"/>
          <w:color w:val="231F1F"/>
        </w:rPr>
        <w:t>Advertência</w:t>
      </w:r>
      <w:r w:rsidR="00674D2D" w:rsidRPr="00DF1B21">
        <w:rPr>
          <w:rFonts w:ascii="Book Antiqua" w:hAnsi="Book Antiqua"/>
          <w:color w:val="231F1F"/>
        </w:rPr>
        <w:t>;</w:t>
      </w:r>
    </w:p>
    <w:p w:rsidR="00674D2D" w:rsidRPr="00DF1B21" w:rsidRDefault="000028E2" w:rsidP="00674D2D">
      <w:pPr>
        <w:pStyle w:val="PargrafodaLista"/>
        <w:widowControl w:val="0"/>
        <w:numPr>
          <w:ilvl w:val="0"/>
          <w:numId w:val="17"/>
        </w:numPr>
        <w:tabs>
          <w:tab w:val="left" w:pos="550"/>
        </w:tabs>
        <w:autoSpaceDE w:val="0"/>
        <w:autoSpaceDN w:val="0"/>
        <w:ind w:left="284" w:right="-22" w:firstLine="425"/>
        <w:rPr>
          <w:rFonts w:ascii="Book Antiqua" w:hAnsi="Book Antiqua"/>
        </w:rPr>
      </w:pPr>
      <w:r w:rsidRPr="00DF1B21">
        <w:rPr>
          <w:rFonts w:ascii="Book Antiqua" w:hAnsi="Book Antiqua"/>
          <w:color w:val="231F1F"/>
        </w:rPr>
        <w:t>M</w:t>
      </w:r>
      <w:r w:rsidR="00674D2D" w:rsidRPr="00DF1B21">
        <w:rPr>
          <w:rFonts w:ascii="Book Antiqua" w:hAnsi="Book Antiqua"/>
          <w:color w:val="231F1F"/>
        </w:rPr>
        <w:t>ulta;</w:t>
      </w:r>
    </w:p>
    <w:p w:rsidR="00674D2D" w:rsidRPr="00DF1B21" w:rsidRDefault="005D3142" w:rsidP="00674D2D">
      <w:pPr>
        <w:pStyle w:val="PargrafodaLista"/>
        <w:widowControl w:val="0"/>
        <w:numPr>
          <w:ilvl w:val="0"/>
          <w:numId w:val="17"/>
        </w:numPr>
        <w:tabs>
          <w:tab w:val="left" w:pos="552"/>
        </w:tabs>
        <w:autoSpaceDE w:val="0"/>
        <w:autoSpaceDN w:val="0"/>
        <w:ind w:left="284" w:right="-22" w:firstLine="425"/>
        <w:rPr>
          <w:rFonts w:ascii="Book Antiqua" w:hAnsi="Book Antiqua"/>
        </w:rPr>
      </w:pPr>
      <w:r w:rsidRPr="00DF1B21">
        <w:rPr>
          <w:rFonts w:ascii="Book Antiqua" w:hAnsi="Book Antiqua"/>
          <w:color w:val="231F1F"/>
        </w:rPr>
        <w:t>Suspensão</w:t>
      </w:r>
      <w:r w:rsidR="00674D2D" w:rsidRPr="00DF1B21">
        <w:rPr>
          <w:rFonts w:ascii="Book Antiqua" w:hAnsi="Book Antiqua"/>
          <w:color w:val="231F1F"/>
        </w:rPr>
        <w:t xml:space="preserve"> temporária de participação em licitação e impedimento de contratar com a Administração,</w:t>
      </w:r>
      <w:r w:rsidR="00F138DC" w:rsidRPr="00DF1B21">
        <w:rPr>
          <w:rFonts w:ascii="Book Antiqua" w:hAnsi="Book Antiqua"/>
          <w:color w:val="231F1F"/>
        </w:rPr>
        <w:t xml:space="preserve"> </w:t>
      </w:r>
      <w:r w:rsidR="00674D2D" w:rsidRPr="00DF1B21">
        <w:rPr>
          <w:rFonts w:ascii="Book Antiqua" w:hAnsi="Book Antiqua"/>
          <w:color w:val="231F1F"/>
        </w:rPr>
        <w:t>por</w:t>
      </w:r>
      <w:r w:rsidR="00F138DC" w:rsidRPr="00DF1B21">
        <w:rPr>
          <w:rFonts w:ascii="Book Antiqua" w:hAnsi="Book Antiqua"/>
          <w:color w:val="231F1F"/>
        </w:rPr>
        <w:t xml:space="preserve"> </w:t>
      </w:r>
      <w:r w:rsidR="00674D2D" w:rsidRPr="00DF1B21">
        <w:rPr>
          <w:rFonts w:ascii="Book Antiqua" w:hAnsi="Book Antiqua"/>
          <w:color w:val="231F1F"/>
        </w:rPr>
        <w:t>prazo mínimo de</w:t>
      </w:r>
      <w:r w:rsidR="00F138DC" w:rsidRPr="00DF1B21">
        <w:rPr>
          <w:rFonts w:ascii="Book Antiqua" w:hAnsi="Book Antiqua"/>
          <w:color w:val="231F1F"/>
        </w:rPr>
        <w:t xml:space="preserve"> </w:t>
      </w:r>
      <w:r w:rsidR="00674D2D" w:rsidRPr="00DF1B21">
        <w:rPr>
          <w:rFonts w:ascii="Book Antiqua" w:hAnsi="Book Antiqua"/>
          <w:color w:val="231F1F"/>
        </w:rPr>
        <w:t>03</w:t>
      </w:r>
      <w:r w:rsidR="00F138DC" w:rsidRPr="00DF1B21">
        <w:rPr>
          <w:rFonts w:ascii="Book Antiqua" w:hAnsi="Book Antiqua"/>
          <w:color w:val="231F1F"/>
        </w:rPr>
        <w:t xml:space="preserve"> </w:t>
      </w:r>
      <w:r w:rsidR="00674D2D" w:rsidRPr="00DF1B21">
        <w:rPr>
          <w:rFonts w:ascii="Book Antiqua" w:hAnsi="Book Antiqua"/>
          <w:color w:val="231F1F"/>
        </w:rPr>
        <w:t>(três)</w:t>
      </w:r>
      <w:r w:rsidR="00F138DC" w:rsidRPr="00DF1B21">
        <w:rPr>
          <w:rFonts w:ascii="Book Antiqua" w:hAnsi="Book Antiqua"/>
          <w:color w:val="231F1F"/>
        </w:rPr>
        <w:t xml:space="preserve"> </w:t>
      </w:r>
      <w:r w:rsidR="00674D2D" w:rsidRPr="00DF1B21">
        <w:rPr>
          <w:rFonts w:ascii="Book Antiqua" w:hAnsi="Book Antiqua"/>
          <w:color w:val="231F1F"/>
        </w:rPr>
        <w:t>anos;</w:t>
      </w:r>
    </w:p>
    <w:p w:rsidR="00674D2D" w:rsidRPr="00DF1B21" w:rsidRDefault="005D3142" w:rsidP="00674D2D">
      <w:pPr>
        <w:pStyle w:val="PargrafodaLista"/>
        <w:widowControl w:val="0"/>
        <w:numPr>
          <w:ilvl w:val="0"/>
          <w:numId w:val="17"/>
        </w:numPr>
        <w:tabs>
          <w:tab w:val="left" w:pos="593"/>
        </w:tabs>
        <w:autoSpaceDE w:val="0"/>
        <w:autoSpaceDN w:val="0"/>
        <w:ind w:left="284" w:right="-22" w:firstLine="425"/>
        <w:rPr>
          <w:rFonts w:ascii="Book Antiqua" w:hAnsi="Book Antiqua"/>
        </w:rPr>
      </w:pPr>
      <w:r w:rsidRPr="00DF1B21">
        <w:rPr>
          <w:rFonts w:ascii="Book Antiqua" w:hAnsi="Book Antiqua"/>
          <w:color w:val="231F1F"/>
        </w:rPr>
        <w:t>Declaração</w:t>
      </w:r>
      <w:r w:rsidR="00674D2D" w:rsidRPr="00DF1B21">
        <w:rPr>
          <w:rFonts w:ascii="Book Antiqua" w:hAnsi="Book Antiqua"/>
          <w:color w:val="231F1F"/>
        </w:rPr>
        <w:t xml:space="preserve"> de inidoneidade para licitar ou contratar com a Administração Pública, por prazo mínimo de 03 (três) anos e nãosuperiora06(seis) anos;</w:t>
      </w:r>
    </w:p>
    <w:p w:rsidR="00674D2D" w:rsidRPr="00DF1B21" w:rsidRDefault="005D3142" w:rsidP="00674D2D">
      <w:pPr>
        <w:pStyle w:val="PargrafodaLista"/>
        <w:widowControl w:val="0"/>
        <w:numPr>
          <w:ilvl w:val="0"/>
          <w:numId w:val="17"/>
        </w:numPr>
        <w:tabs>
          <w:tab w:val="left" w:pos="636"/>
        </w:tabs>
        <w:autoSpaceDE w:val="0"/>
        <w:autoSpaceDN w:val="0"/>
        <w:ind w:left="284" w:right="-22" w:firstLine="425"/>
        <w:rPr>
          <w:rFonts w:ascii="Book Antiqua" w:hAnsi="Book Antiqua"/>
        </w:rPr>
      </w:pPr>
      <w:r w:rsidRPr="00DF1B21">
        <w:rPr>
          <w:rFonts w:ascii="Book Antiqua" w:hAnsi="Book Antiqua"/>
          <w:color w:val="231F1F"/>
        </w:rPr>
        <w:t>Impedimento</w:t>
      </w:r>
      <w:r w:rsidR="00F138DC" w:rsidRPr="00DF1B21">
        <w:rPr>
          <w:rFonts w:ascii="Book Antiqua" w:hAnsi="Book Antiqua"/>
          <w:color w:val="231F1F"/>
        </w:rPr>
        <w:t xml:space="preserve"> </w:t>
      </w:r>
      <w:r w:rsidR="00674D2D" w:rsidRPr="00DF1B21">
        <w:rPr>
          <w:rFonts w:ascii="Book Antiqua" w:hAnsi="Book Antiqua"/>
          <w:color w:val="231F1F"/>
        </w:rPr>
        <w:t>de</w:t>
      </w:r>
      <w:r w:rsidR="00F138DC" w:rsidRPr="00DF1B21">
        <w:rPr>
          <w:rFonts w:ascii="Book Antiqua" w:hAnsi="Book Antiqua"/>
          <w:color w:val="231F1F"/>
        </w:rPr>
        <w:t xml:space="preserve"> </w:t>
      </w:r>
      <w:r w:rsidR="00674D2D" w:rsidRPr="00DF1B21">
        <w:rPr>
          <w:rFonts w:ascii="Book Antiqua" w:hAnsi="Book Antiqua"/>
          <w:color w:val="231F1F"/>
        </w:rPr>
        <w:t>licitar</w:t>
      </w:r>
      <w:r w:rsidR="00F138DC" w:rsidRPr="00DF1B21">
        <w:rPr>
          <w:rFonts w:ascii="Book Antiqua" w:hAnsi="Book Antiqua"/>
          <w:color w:val="231F1F"/>
        </w:rPr>
        <w:t xml:space="preserve"> </w:t>
      </w:r>
      <w:r w:rsidR="00674D2D" w:rsidRPr="00DF1B21">
        <w:rPr>
          <w:rFonts w:ascii="Book Antiqua" w:hAnsi="Book Antiqua"/>
          <w:color w:val="231F1F"/>
        </w:rPr>
        <w:t>e</w:t>
      </w:r>
      <w:r w:rsidR="00F138DC" w:rsidRPr="00DF1B21">
        <w:rPr>
          <w:rFonts w:ascii="Book Antiqua" w:hAnsi="Book Antiqua"/>
          <w:color w:val="231F1F"/>
        </w:rPr>
        <w:t xml:space="preserve"> </w:t>
      </w:r>
      <w:r w:rsidR="00674D2D" w:rsidRPr="00DF1B21">
        <w:rPr>
          <w:rFonts w:ascii="Book Antiqua" w:hAnsi="Book Antiqua"/>
          <w:color w:val="231F1F"/>
        </w:rPr>
        <w:t>contratar</w:t>
      </w:r>
      <w:r w:rsidR="00F138DC" w:rsidRPr="00DF1B21">
        <w:rPr>
          <w:rFonts w:ascii="Book Antiqua" w:hAnsi="Book Antiqua"/>
          <w:color w:val="231F1F"/>
        </w:rPr>
        <w:t xml:space="preserve"> </w:t>
      </w:r>
      <w:r w:rsidR="00674D2D" w:rsidRPr="00DF1B21">
        <w:rPr>
          <w:rFonts w:ascii="Book Antiqua" w:hAnsi="Book Antiqua"/>
          <w:color w:val="231F1F"/>
        </w:rPr>
        <w:t>com</w:t>
      </w:r>
      <w:r w:rsidR="00F138DC" w:rsidRPr="00DF1B21">
        <w:rPr>
          <w:rFonts w:ascii="Book Antiqua" w:hAnsi="Book Antiqua"/>
          <w:color w:val="231F1F"/>
        </w:rPr>
        <w:t xml:space="preserve"> </w:t>
      </w:r>
      <w:r w:rsidR="00674D2D" w:rsidRPr="00DF1B21">
        <w:rPr>
          <w:rFonts w:ascii="Book Antiqua" w:hAnsi="Book Antiqua"/>
          <w:color w:val="231F1F"/>
        </w:rPr>
        <w:t>a</w:t>
      </w:r>
      <w:r w:rsidR="00F138DC" w:rsidRPr="00DF1B21">
        <w:rPr>
          <w:rFonts w:ascii="Book Antiqua" w:hAnsi="Book Antiqua"/>
          <w:color w:val="231F1F"/>
        </w:rPr>
        <w:t xml:space="preserve"> </w:t>
      </w:r>
      <w:r w:rsidR="00674D2D" w:rsidRPr="00DF1B21">
        <w:rPr>
          <w:rFonts w:ascii="Book Antiqua" w:hAnsi="Book Antiqua"/>
          <w:color w:val="231F1F"/>
        </w:rPr>
        <w:t>União,</w:t>
      </w:r>
      <w:r w:rsidR="00F138DC" w:rsidRPr="00DF1B21">
        <w:rPr>
          <w:rFonts w:ascii="Book Antiqua" w:hAnsi="Book Antiqua"/>
          <w:color w:val="231F1F"/>
        </w:rPr>
        <w:t xml:space="preserve"> </w:t>
      </w:r>
      <w:r w:rsidR="00674D2D" w:rsidRPr="00DF1B21">
        <w:rPr>
          <w:rFonts w:ascii="Book Antiqua" w:hAnsi="Book Antiqua"/>
          <w:color w:val="231F1F"/>
        </w:rPr>
        <w:t>Estados,</w:t>
      </w:r>
      <w:r w:rsidR="00F138DC" w:rsidRPr="00DF1B21">
        <w:rPr>
          <w:rFonts w:ascii="Book Antiqua" w:hAnsi="Book Antiqua"/>
          <w:color w:val="231F1F"/>
        </w:rPr>
        <w:t xml:space="preserve"> </w:t>
      </w:r>
      <w:proofErr w:type="spellStart"/>
      <w:proofErr w:type="gramStart"/>
      <w:r w:rsidR="00674D2D" w:rsidRPr="00DF1B21">
        <w:rPr>
          <w:rFonts w:ascii="Book Antiqua" w:hAnsi="Book Antiqua"/>
          <w:color w:val="231F1F"/>
        </w:rPr>
        <w:t>DistritoFederal</w:t>
      </w:r>
      <w:proofErr w:type="spellEnd"/>
      <w:proofErr w:type="gramEnd"/>
      <w:r w:rsidR="00F138DC" w:rsidRPr="00DF1B21">
        <w:rPr>
          <w:rFonts w:ascii="Book Antiqua" w:hAnsi="Book Antiqua"/>
          <w:color w:val="231F1F"/>
        </w:rPr>
        <w:t xml:space="preserve"> </w:t>
      </w:r>
      <w:r w:rsidR="00674D2D" w:rsidRPr="00DF1B21">
        <w:rPr>
          <w:rFonts w:ascii="Book Antiqua" w:hAnsi="Book Antiqua"/>
          <w:color w:val="231F1F"/>
        </w:rPr>
        <w:t>ou</w:t>
      </w:r>
      <w:r w:rsidR="00F138DC" w:rsidRPr="00DF1B21">
        <w:rPr>
          <w:rFonts w:ascii="Book Antiqua" w:hAnsi="Book Antiqua"/>
          <w:color w:val="231F1F"/>
        </w:rPr>
        <w:t xml:space="preserve"> </w:t>
      </w:r>
      <w:r w:rsidR="00674D2D" w:rsidRPr="00DF1B21">
        <w:rPr>
          <w:rFonts w:ascii="Book Antiqua" w:hAnsi="Book Antiqua"/>
          <w:color w:val="231F1F"/>
        </w:rPr>
        <w:t>Municípios</w:t>
      </w:r>
      <w:r w:rsidR="00F138DC" w:rsidRPr="00DF1B21">
        <w:rPr>
          <w:rFonts w:ascii="Book Antiqua" w:hAnsi="Book Antiqua"/>
          <w:color w:val="231F1F"/>
        </w:rPr>
        <w:t xml:space="preserve"> </w:t>
      </w:r>
      <w:r w:rsidR="00674D2D" w:rsidRPr="00DF1B21">
        <w:rPr>
          <w:rFonts w:ascii="Book Antiqua" w:hAnsi="Book Antiqua"/>
          <w:color w:val="231F1F"/>
        </w:rPr>
        <w:t>e</w:t>
      </w:r>
      <w:r w:rsidR="00F138DC" w:rsidRPr="00DF1B21">
        <w:rPr>
          <w:rFonts w:ascii="Book Antiqua" w:hAnsi="Book Antiqua"/>
          <w:color w:val="231F1F"/>
        </w:rPr>
        <w:t xml:space="preserve"> </w:t>
      </w:r>
      <w:r w:rsidR="00674D2D" w:rsidRPr="00DF1B21">
        <w:rPr>
          <w:rFonts w:ascii="Book Antiqua" w:hAnsi="Book Antiqua"/>
          <w:color w:val="231F1F"/>
        </w:rPr>
        <w:t>descredenciamento</w:t>
      </w:r>
      <w:r w:rsidR="00F138DC" w:rsidRPr="00DF1B21">
        <w:rPr>
          <w:rFonts w:ascii="Book Antiqua" w:hAnsi="Book Antiqua"/>
          <w:color w:val="231F1F"/>
        </w:rPr>
        <w:t xml:space="preserve"> </w:t>
      </w:r>
      <w:r w:rsidR="00674D2D" w:rsidRPr="00DF1B21">
        <w:rPr>
          <w:rFonts w:ascii="Book Antiqua" w:hAnsi="Book Antiqua"/>
          <w:color w:val="231F1F"/>
        </w:rPr>
        <w:t>do</w:t>
      </w:r>
      <w:r w:rsidR="00F138DC" w:rsidRPr="00DF1B21">
        <w:rPr>
          <w:rFonts w:ascii="Book Antiqua" w:hAnsi="Book Antiqua"/>
          <w:color w:val="231F1F"/>
        </w:rPr>
        <w:t xml:space="preserve"> </w:t>
      </w:r>
      <w:r w:rsidR="00674D2D" w:rsidRPr="00DF1B21">
        <w:rPr>
          <w:rFonts w:ascii="Book Antiqua" w:hAnsi="Book Antiqua"/>
          <w:color w:val="231F1F"/>
        </w:rPr>
        <w:t>Cadastro</w:t>
      </w:r>
      <w:r w:rsidR="00F138DC" w:rsidRPr="00DF1B21">
        <w:rPr>
          <w:rFonts w:ascii="Book Antiqua" w:hAnsi="Book Antiqua"/>
          <w:color w:val="231F1F"/>
        </w:rPr>
        <w:t xml:space="preserve"> </w:t>
      </w:r>
      <w:r w:rsidR="00674D2D" w:rsidRPr="00DF1B21">
        <w:rPr>
          <w:rFonts w:ascii="Book Antiqua" w:hAnsi="Book Antiqua"/>
          <w:color w:val="231F1F"/>
        </w:rPr>
        <w:t>Unificado</w:t>
      </w:r>
      <w:r w:rsidR="00F138DC" w:rsidRPr="00DF1B21">
        <w:rPr>
          <w:rFonts w:ascii="Book Antiqua" w:hAnsi="Book Antiqua"/>
          <w:color w:val="231F1F"/>
        </w:rPr>
        <w:t xml:space="preserve"> </w:t>
      </w:r>
      <w:r w:rsidR="00674D2D" w:rsidRPr="00DF1B21">
        <w:rPr>
          <w:rFonts w:ascii="Book Antiqua" w:hAnsi="Book Antiqua"/>
          <w:color w:val="231F1F"/>
        </w:rPr>
        <w:t>de</w:t>
      </w:r>
      <w:r w:rsidR="00F138DC" w:rsidRPr="00DF1B21">
        <w:rPr>
          <w:rFonts w:ascii="Book Antiqua" w:hAnsi="Book Antiqua"/>
          <w:color w:val="231F1F"/>
        </w:rPr>
        <w:t xml:space="preserve"> </w:t>
      </w:r>
      <w:r w:rsidR="00674D2D" w:rsidRPr="00DF1B21">
        <w:rPr>
          <w:rFonts w:ascii="Book Antiqua" w:hAnsi="Book Antiqua"/>
          <w:color w:val="231F1F"/>
        </w:rPr>
        <w:t>Fornecedores</w:t>
      </w:r>
      <w:r w:rsidR="00F138DC" w:rsidRPr="00DF1B21">
        <w:rPr>
          <w:rFonts w:ascii="Book Antiqua" w:hAnsi="Book Antiqua"/>
          <w:color w:val="231F1F"/>
        </w:rPr>
        <w:t xml:space="preserve"> </w:t>
      </w:r>
      <w:r w:rsidR="00674D2D" w:rsidRPr="00DF1B21">
        <w:rPr>
          <w:rFonts w:ascii="Book Antiqua" w:hAnsi="Book Antiqua"/>
          <w:color w:val="231F1F"/>
        </w:rPr>
        <w:t>do</w:t>
      </w:r>
      <w:r w:rsidR="00F138DC" w:rsidRPr="00DF1B21">
        <w:rPr>
          <w:rFonts w:ascii="Book Antiqua" w:hAnsi="Book Antiqua"/>
          <w:color w:val="231F1F"/>
        </w:rPr>
        <w:t xml:space="preserve"> </w:t>
      </w:r>
      <w:r w:rsidR="00674D2D" w:rsidRPr="00DF1B21">
        <w:rPr>
          <w:rFonts w:ascii="Book Antiqua" w:hAnsi="Book Antiqua"/>
          <w:color w:val="231F1F"/>
        </w:rPr>
        <w:t>Sistema</w:t>
      </w:r>
      <w:r w:rsidR="00F138DC" w:rsidRPr="00DF1B21">
        <w:rPr>
          <w:rFonts w:ascii="Book Antiqua" w:hAnsi="Book Antiqua"/>
          <w:color w:val="231F1F"/>
        </w:rPr>
        <w:t xml:space="preserve"> </w:t>
      </w:r>
      <w:r w:rsidR="00674D2D" w:rsidRPr="00DF1B21">
        <w:rPr>
          <w:rFonts w:ascii="Book Antiqua" w:hAnsi="Book Antiqua"/>
          <w:color w:val="231F1F"/>
        </w:rPr>
        <w:t>de</w:t>
      </w:r>
      <w:r w:rsidR="00F138DC" w:rsidRPr="00DF1B21">
        <w:rPr>
          <w:rFonts w:ascii="Book Antiqua" w:hAnsi="Book Antiqua"/>
          <w:color w:val="231F1F"/>
        </w:rPr>
        <w:t xml:space="preserve"> </w:t>
      </w:r>
      <w:r w:rsidR="00674D2D" w:rsidRPr="00DF1B21">
        <w:rPr>
          <w:rFonts w:ascii="Book Antiqua" w:hAnsi="Book Antiqua"/>
          <w:color w:val="231F1F"/>
        </w:rPr>
        <w:t>Gestão</w:t>
      </w:r>
      <w:r w:rsidR="00F138DC" w:rsidRPr="00DF1B21">
        <w:rPr>
          <w:rFonts w:ascii="Book Antiqua" w:hAnsi="Book Antiqua"/>
          <w:color w:val="231F1F"/>
        </w:rPr>
        <w:t xml:space="preserve"> </w:t>
      </w:r>
      <w:r w:rsidR="00674D2D" w:rsidRPr="00DF1B21">
        <w:rPr>
          <w:rFonts w:ascii="Book Antiqua" w:hAnsi="Book Antiqua"/>
          <w:color w:val="231F1F"/>
        </w:rPr>
        <w:t>de</w:t>
      </w:r>
      <w:r w:rsidR="00F138DC" w:rsidRPr="00DF1B21">
        <w:rPr>
          <w:rFonts w:ascii="Book Antiqua" w:hAnsi="Book Antiqua"/>
          <w:color w:val="231F1F"/>
        </w:rPr>
        <w:t xml:space="preserve"> </w:t>
      </w:r>
      <w:r w:rsidR="00674D2D" w:rsidRPr="00DF1B21">
        <w:rPr>
          <w:rFonts w:ascii="Book Antiqua" w:hAnsi="Book Antiqua"/>
          <w:color w:val="231F1F"/>
        </w:rPr>
        <w:t>Materiais,</w:t>
      </w:r>
      <w:r w:rsidR="00F138DC" w:rsidRPr="00DF1B21">
        <w:rPr>
          <w:rFonts w:ascii="Book Antiqua" w:hAnsi="Book Antiqua"/>
          <w:color w:val="231F1F"/>
        </w:rPr>
        <w:t xml:space="preserve"> </w:t>
      </w:r>
      <w:r w:rsidR="00674D2D" w:rsidRPr="00DF1B21">
        <w:rPr>
          <w:rFonts w:ascii="Book Antiqua" w:hAnsi="Book Antiqua"/>
          <w:color w:val="231F1F"/>
        </w:rPr>
        <w:t>Obras</w:t>
      </w:r>
      <w:r w:rsidR="00F138DC" w:rsidRPr="00DF1B21">
        <w:rPr>
          <w:rFonts w:ascii="Book Antiqua" w:hAnsi="Book Antiqua"/>
          <w:color w:val="231F1F"/>
        </w:rPr>
        <w:t xml:space="preserve"> </w:t>
      </w:r>
      <w:r w:rsidR="00674D2D" w:rsidRPr="00DF1B21">
        <w:rPr>
          <w:rFonts w:ascii="Book Antiqua" w:hAnsi="Book Antiqua"/>
          <w:color w:val="231F1F"/>
        </w:rPr>
        <w:t>e</w:t>
      </w:r>
      <w:r w:rsidR="00F138DC" w:rsidRPr="00DF1B21">
        <w:rPr>
          <w:rFonts w:ascii="Book Antiqua" w:hAnsi="Book Antiqua"/>
          <w:color w:val="231F1F"/>
        </w:rPr>
        <w:t xml:space="preserve"> </w:t>
      </w:r>
      <w:proofErr w:type="spellStart"/>
      <w:r w:rsidR="00674D2D" w:rsidRPr="00DF1B21">
        <w:rPr>
          <w:rFonts w:ascii="Book Antiqua" w:hAnsi="Book Antiqua"/>
          <w:color w:val="231F1F"/>
        </w:rPr>
        <w:t>Serviços–GMS</w:t>
      </w:r>
      <w:proofErr w:type="spellEnd"/>
      <w:r w:rsidR="00674D2D" w:rsidRPr="00DF1B21">
        <w:rPr>
          <w:rFonts w:ascii="Book Antiqua" w:hAnsi="Book Antiqua"/>
          <w:color w:val="231F1F"/>
        </w:rPr>
        <w:t>,pelo</w:t>
      </w:r>
      <w:r w:rsidR="00F138DC" w:rsidRPr="00DF1B21">
        <w:rPr>
          <w:rFonts w:ascii="Book Antiqua" w:hAnsi="Book Antiqua"/>
          <w:color w:val="231F1F"/>
        </w:rPr>
        <w:t xml:space="preserve"> </w:t>
      </w:r>
      <w:r w:rsidR="00674D2D" w:rsidRPr="00DF1B21">
        <w:rPr>
          <w:rFonts w:ascii="Book Antiqua" w:hAnsi="Book Antiqua"/>
          <w:color w:val="231F1F"/>
        </w:rPr>
        <w:t>prazo de</w:t>
      </w:r>
      <w:r w:rsidR="00F138DC" w:rsidRPr="00DF1B21">
        <w:rPr>
          <w:rFonts w:ascii="Book Antiqua" w:hAnsi="Book Antiqua"/>
          <w:color w:val="231F1F"/>
        </w:rPr>
        <w:t xml:space="preserve"> </w:t>
      </w:r>
      <w:r w:rsidR="00674D2D" w:rsidRPr="00DF1B21">
        <w:rPr>
          <w:rFonts w:ascii="Book Antiqua" w:hAnsi="Book Antiqua"/>
          <w:color w:val="231F1F"/>
        </w:rPr>
        <w:t>até</w:t>
      </w:r>
      <w:r w:rsidR="00F138DC" w:rsidRPr="00DF1B21">
        <w:rPr>
          <w:rFonts w:ascii="Book Antiqua" w:hAnsi="Book Antiqua"/>
          <w:color w:val="231F1F"/>
        </w:rPr>
        <w:t xml:space="preserve"> </w:t>
      </w:r>
      <w:r w:rsidR="00674D2D" w:rsidRPr="00DF1B21">
        <w:rPr>
          <w:rFonts w:ascii="Book Antiqua" w:hAnsi="Book Antiqua"/>
          <w:color w:val="231F1F"/>
        </w:rPr>
        <w:t>06 (seis)</w:t>
      </w:r>
      <w:r w:rsidR="00F138DC" w:rsidRPr="00DF1B21">
        <w:rPr>
          <w:rFonts w:ascii="Book Antiqua" w:hAnsi="Book Antiqua"/>
          <w:color w:val="231F1F"/>
        </w:rPr>
        <w:t xml:space="preserve"> </w:t>
      </w:r>
      <w:r w:rsidR="00674D2D" w:rsidRPr="00DF1B21">
        <w:rPr>
          <w:rFonts w:ascii="Book Antiqua" w:hAnsi="Book Antiqua"/>
          <w:color w:val="231F1F"/>
        </w:rPr>
        <w:t>anos.</w:t>
      </w:r>
    </w:p>
    <w:p w:rsidR="00674D2D" w:rsidRPr="00DF1B21" w:rsidRDefault="00674D2D" w:rsidP="00674D2D">
      <w:pPr>
        <w:tabs>
          <w:tab w:val="left" w:pos="802"/>
        </w:tabs>
        <w:ind w:left="830" w:right="-22" w:firstLine="425"/>
        <w:rPr>
          <w:rFonts w:ascii="Book Antiqua" w:hAnsi="Book Antiqua"/>
        </w:rPr>
      </w:pPr>
      <w:proofErr w:type="gramStart"/>
      <w:r w:rsidRPr="00DF1B21">
        <w:rPr>
          <w:rFonts w:ascii="Book Antiqua" w:hAnsi="Book Antiqua"/>
          <w:color w:val="231F1F"/>
        </w:rPr>
        <w:t>V.a)</w:t>
      </w:r>
      <w:proofErr w:type="gramEnd"/>
      <w:r w:rsidRPr="00DF1B21">
        <w:rPr>
          <w:rFonts w:ascii="Book Antiqua" w:hAnsi="Book Antiqua"/>
          <w:color w:val="231F1F"/>
        </w:rPr>
        <w:t xml:space="preserve">  As</w:t>
      </w:r>
      <w:r w:rsidR="00F138DC" w:rsidRPr="00DF1B21">
        <w:rPr>
          <w:rFonts w:ascii="Book Antiqua" w:hAnsi="Book Antiqua"/>
          <w:color w:val="231F1F"/>
        </w:rPr>
        <w:t xml:space="preserve"> </w:t>
      </w:r>
      <w:r w:rsidRPr="00DF1B21">
        <w:rPr>
          <w:rFonts w:ascii="Book Antiqua" w:hAnsi="Book Antiqua"/>
          <w:color w:val="231F1F"/>
        </w:rPr>
        <w:t>sanções</w:t>
      </w:r>
      <w:r w:rsidR="00F138DC" w:rsidRPr="00DF1B21">
        <w:rPr>
          <w:rFonts w:ascii="Book Antiqua" w:hAnsi="Book Antiqua"/>
          <w:color w:val="231F1F"/>
        </w:rPr>
        <w:t xml:space="preserve"> </w:t>
      </w:r>
      <w:r w:rsidRPr="00DF1B21">
        <w:rPr>
          <w:rFonts w:ascii="Book Antiqua" w:hAnsi="Book Antiqua"/>
          <w:color w:val="231F1F"/>
        </w:rPr>
        <w:t>previstas</w:t>
      </w:r>
      <w:r w:rsidR="00F138DC" w:rsidRPr="00DF1B21">
        <w:rPr>
          <w:rFonts w:ascii="Book Antiqua" w:hAnsi="Book Antiqua"/>
          <w:color w:val="231F1F"/>
        </w:rPr>
        <w:t xml:space="preserve"> </w:t>
      </w:r>
      <w:r w:rsidRPr="00DF1B21">
        <w:rPr>
          <w:rFonts w:ascii="Book Antiqua" w:hAnsi="Book Antiqua"/>
          <w:color w:val="231F1F"/>
        </w:rPr>
        <w:t>nas</w:t>
      </w:r>
      <w:r w:rsidR="00F138DC" w:rsidRPr="00DF1B21">
        <w:rPr>
          <w:rFonts w:ascii="Book Antiqua" w:hAnsi="Book Antiqua"/>
          <w:color w:val="231F1F"/>
        </w:rPr>
        <w:t xml:space="preserve"> </w:t>
      </w:r>
      <w:proofErr w:type="spellStart"/>
      <w:r w:rsidRPr="00DF1B21">
        <w:rPr>
          <w:rFonts w:ascii="Book Antiqua" w:hAnsi="Book Antiqua"/>
          <w:color w:val="231F1F"/>
        </w:rPr>
        <w:t>alíneas“I</w:t>
      </w:r>
      <w:proofErr w:type="spellEnd"/>
      <w:r w:rsidRPr="00DF1B21">
        <w:rPr>
          <w:rFonts w:ascii="Book Antiqua" w:hAnsi="Book Antiqua"/>
          <w:color w:val="231F1F"/>
        </w:rPr>
        <w:t>”,“II”,“III”</w:t>
      </w:r>
      <w:proofErr w:type="spellStart"/>
      <w:r w:rsidRPr="00DF1B21">
        <w:rPr>
          <w:rFonts w:ascii="Book Antiqua" w:hAnsi="Book Antiqua"/>
          <w:color w:val="231F1F"/>
        </w:rPr>
        <w:t>e“IV</w:t>
      </w:r>
      <w:proofErr w:type="spellEnd"/>
      <w:r w:rsidRPr="00DF1B21">
        <w:rPr>
          <w:rFonts w:ascii="Book Antiqua" w:hAnsi="Book Antiqua"/>
          <w:color w:val="231F1F"/>
        </w:rPr>
        <w:t>”do</w:t>
      </w:r>
      <w:r w:rsidR="00F138DC" w:rsidRPr="00DF1B21">
        <w:rPr>
          <w:rFonts w:ascii="Book Antiqua" w:hAnsi="Book Antiqua"/>
          <w:color w:val="231F1F"/>
        </w:rPr>
        <w:t xml:space="preserve"> </w:t>
      </w:r>
      <w:r w:rsidRPr="00DF1B21">
        <w:rPr>
          <w:rFonts w:ascii="Book Antiqua" w:hAnsi="Book Antiqua"/>
          <w:color w:val="231F1F"/>
        </w:rPr>
        <w:t>item</w:t>
      </w:r>
      <w:r w:rsidR="00F138DC" w:rsidRPr="00DF1B21">
        <w:rPr>
          <w:rFonts w:ascii="Book Antiqua" w:hAnsi="Book Antiqua"/>
          <w:color w:val="231F1F"/>
        </w:rPr>
        <w:t xml:space="preserve"> </w:t>
      </w:r>
      <w:r w:rsidRPr="00DF1B21">
        <w:rPr>
          <w:rFonts w:ascii="Book Antiqua" w:hAnsi="Book Antiqua"/>
          <w:color w:val="231F1F"/>
        </w:rPr>
        <w:t>anterior</w:t>
      </w:r>
      <w:r w:rsidR="00F138DC" w:rsidRPr="00DF1B21">
        <w:rPr>
          <w:rFonts w:ascii="Book Antiqua" w:hAnsi="Book Antiqua"/>
          <w:color w:val="231F1F"/>
        </w:rPr>
        <w:t xml:space="preserve"> </w:t>
      </w:r>
      <w:r w:rsidRPr="00DF1B21">
        <w:rPr>
          <w:rFonts w:ascii="Book Antiqua" w:hAnsi="Book Antiqua"/>
          <w:color w:val="231F1F"/>
        </w:rPr>
        <w:t>poderão</w:t>
      </w:r>
      <w:r w:rsidR="00F138DC" w:rsidRPr="00DF1B21">
        <w:rPr>
          <w:rFonts w:ascii="Book Antiqua" w:hAnsi="Book Antiqua"/>
          <w:color w:val="231F1F"/>
        </w:rPr>
        <w:t xml:space="preserve"> </w:t>
      </w:r>
      <w:r w:rsidRPr="00DF1B21">
        <w:rPr>
          <w:rFonts w:ascii="Book Antiqua" w:hAnsi="Book Antiqua"/>
          <w:color w:val="231F1F"/>
        </w:rPr>
        <w:t>ser</w:t>
      </w:r>
      <w:r w:rsidR="00F138DC" w:rsidRPr="00DF1B21">
        <w:rPr>
          <w:rFonts w:ascii="Book Antiqua" w:hAnsi="Book Antiqua"/>
          <w:color w:val="231F1F"/>
        </w:rPr>
        <w:t xml:space="preserve"> </w:t>
      </w:r>
      <w:r w:rsidRPr="00DF1B21">
        <w:rPr>
          <w:rFonts w:ascii="Book Antiqua" w:hAnsi="Book Antiqua"/>
          <w:color w:val="231F1F"/>
        </w:rPr>
        <w:t>aplicadas</w:t>
      </w:r>
      <w:r w:rsidR="00F138DC" w:rsidRPr="00DF1B21">
        <w:rPr>
          <w:rFonts w:ascii="Book Antiqua" w:hAnsi="Book Antiqua"/>
          <w:color w:val="231F1F"/>
        </w:rPr>
        <w:t xml:space="preserve"> </w:t>
      </w:r>
      <w:r w:rsidRPr="00DF1B21">
        <w:rPr>
          <w:rFonts w:ascii="Book Antiqua" w:hAnsi="Book Antiqua"/>
          <w:color w:val="231F1F"/>
        </w:rPr>
        <w:t>ao licitante,</w:t>
      </w:r>
      <w:r w:rsidR="00F138DC" w:rsidRPr="00DF1B21">
        <w:rPr>
          <w:rFonts w:ascii="Book Antiqua" w:hAnsi="Book Antiqua"/>
          <w:color w:val="231F1F"/>
        </w:rPr>
        <w:t xml:space="preserve"> </w:t>
      </w:r>
      <w:r w:rsidRPr="00DF1B21">
        <w:rPr>
          <w:rFonts w:ascii="Book Antiqua" w:hAnsi="Book Antiqua"/>
          <w:color w:val="231F1F"/>
        </w:rPr>
        <w:t>ao</w:t>
      </w:r>
      <w:r w:rsidR="00F138DC" w:rsidRPr="00DF1B21">
        <w:rPr>
          <w:rFonts w:ascii="Book Antiqua" w:hAnsi="Book Antiqua"/>
          <w:color w:val="231F1F"/>
        </w:rPr>
        <w:t xml:space="preserve"> </w:t>
      </w:r>
      <w:r w:rsidRPr="00DF1B21">
        <w:rPr>
          <w:rFonts w:ascii="Book Antiqua" w:hAnsi="Book Antiqua"/>
          <w:color w:val="231F1F"/>
        </w:rPr>
        <w:t>adjudicatário</w:t>
      </w:r>
      <w:r w:rsidR="00F138DC" w:rsidRPr="00DF1B21">
        <w:rPr>
          <w:rFonts w:ascii="Book Antiqua" w:hAnsi="Book Antiqua"/>
          <w:color w:val="231F1F"/>
        </w:rPr>
        <w:t xml:space="preserve"> </w:t>
      </w:r>
      <w:r w:rsidRPr="00DF1B21">
        <w:rPr>
          <w:rFonts w:ascii="Book Antiqua" w:hAnsi="Book Antiqua"/>
          <w:color w:val="231F1F"/>
        </w:rPr>
        <w:t>e</w:t>
      </w:r>
      <w:r w:rsidR="00F138DC" w:rsidRPr="00DF1B21">
        <w:rPr>
          <w:rFonts w:ascii="Book Antiqua" w:hAnsi="Book Antiqua"/>
          <w:color w:val="231F1F"/>
        </w:rPr>
        <w:t xml:space="preserve"> </w:t>
      </w:r>
      <w:r w:rsidRPr="00DF1B21">
        <w:rPr>
          <w:rFonts w:ascii="Book Antiqua" w:hAnsi="Book Antiqua"/>
          <w:color w:val="231F1F"/>
        </w:rPr>
        <w:t>ao</w:t>
      </w:r>
      <w:r w:rsidR="00F138DC" w:rsidRPr="00DF1B21">
        <w:rPr>
          <w:rFonts w:ascii="Book Antiqua" w:hAnsi="Book Antiqua"/>
          <w:color w:val="231F1F"/>
        </w:rPr>
        <w:t xml:space="preserve"> </w:t>
      </w:r>
      <w:r w:rsidRPr="00DF1B21">
        <w:rPr>
          <w:rFonts w:ascii="Book Antiqua" w:hAnsi="Book Antiqua"/>
          <w:color w:val="231F1F"/>
        </w:rPr>
        <w:t>Contratado,</w:t>
      </w:r>
      <w:r w:rsidR="00F138DC" w:rsidRPr="00DF1B21">
        <w:rPr>
          <w:rFonts w:ascii="Book Antiqua" w:hAnsi="Book Antiqua"/>
          <w:color w:val="231F1F"/>
        </w:rPr>
        <w:t xml:space="preserve"> </w:t>
      </w:r>
      <w:r w:rsidRPr="00DF1B21">
        <w:rPr>
          <w:rFonts w:ascii="Book Antiqua" w:hAnsi="Book Antiqua"/>
          <w:color w:val="231F1F"/>
        </w:rPr>
        <w:t>cumulativamente</w:t>
      </w:r>
      <w:r w:rsidR="00F138DC" w:rsidRPr="00DF1B21">
        <w:rPr>
          <w:rFonts w:ascii="Book Antiqua" w:hAnsi="Book Antiqua"/>
          <w:color w:val="231F1F"/>
        </w:rPr>
        <w:t xml:space="preserve"> </w:t>
      </w:r>
      <w:r w:rsidRPr="00DF1B21">
        <w:rPr>
          <w:rFonts w:ascii="Book Antiqua" w:hAnsi="Book Antiqua"/>
          <w:color w:val="231F1F"/>
        </w:rPr>
        <w:t>com</w:t>
      </w:r>
      <w:r w:rsidR="00F138DC" w:rsidRPr="00DF1B21">
        <w:rPr>
          <w:rFonts w:ascii="Book Antiqua" w:hAnsi="Book Antiqua"/>
          <w:color w:val="231F1F"/>
        </w:rPr>
        <w:t xml:space="preserve"> </w:t>
      </w:r>
      <w:proofErr w:type="spellStart"/>
      <w:r w:rsidRPr="00DF1B21">
        <w:rPr>
          <w:rFonts w:ascii="Book Antiqua" w:hAnsi="Book Antiqua"/>
          <w:color w:val="231F1F"/>
        </w:rPr>
        <w:t>amulta</w:t>
      </w:r>
      <w:proofErr w:type="spellEnd"/>
      <w:r w:rsidRPr="00DF1B21">
        <w:rPr>
          <w:rFonts w:ascii="Book Antiqua" w:hAnsi="Book Antiqua"/>
          <w:color w:val="231F1F"/>
        </w:rPr>
        <w:t>.</w:t>
      </w:r>
    </w:p>
    <w:p w:rsidR="00674D2D" w:rsidRPr="00DF1B21" w:rsidRDefault="00674D2D" w:rsidP="00674D2D">
      <w:pPr>
        <w:tabs>
          <w:tab w:val="left" w:pos="769"/>
        </w:tabs>
        <w:ind w:left="830" w:right="-22" w:firstLine="425"/>
        <w:rPr>
          <w:rFonts w:ascii="Book Antiqua" w:hAnsi="Book Antiqua"/>
        </w:rPr>
      </w:pPr>
      <w:proofErr w:type="gramStart"/>
      <w:r w:rsidRPr="00DF1B21">
        <w:rPr>
          <w:rFonts w:ascii="Book Antiqua" w:hAnsi="Book Antiqua"/>
          <w:color w:val="231F1F"/>
        </w:rPr>
        <w:t>V.b)</w:t>
      </w:r>
      <w:proofErr w:type="gramEnd"/>
      <w:r w:rsidRPr="00DF1B21">
        <w:rPr>
          <w:rFonts w:ascii="Book Antiqua" w:hAnsi="Book Antiqua"/>
          <w:color w:val="231F1F"/>
        </w:rPr>
        <w:t xml:space="preserve">  Advertência</w:t>
      </w:r>
      <w:r w:rsidR="00F138DC" w:rsidRPr="00DF1B21">
        <w:rPr>
          <w:rFonts w:ascii="Book Antiqua" w:hAnsi="Book Antiqua"/>
          <w:color w:val="231F1F"/>
        </w:rPr>
        <w:t xml:space="preserve"> </w:t>
      </w:r>
      <w:proofErr w:type="spellStart"/>
      <w:r w:rsidRPr="00DF1B21">
        <w:rPr>
          <w:rFonts w:ascii="Book Antiqua" w:hAnsi="Book Antiqua"/>
          <w:color w:val="231F1F"/>
        </w:rPr>
        <w:t>seráaplicada</w:t>
      </w:r>
      <w:proofErr w:type="spellEnd"/>
      <w:r w:rsidR="00F138DC" w:rsidRPr="00DF1B21">
        <w:rPr>
          <w:rFonts w:ascii="Book Antiqua" w:hAnsi="Book Antiqua"/>
          <w:color w:val="231F1F"/>
        </w:rPr>
        <w:t xml:space="preserve"> </w:t>
      </w:r>
      <w:r w:rsidRPr="00DF1B21">
        <w:rPr>
          <w:rFonts w:ascii="Book Antiqua" w:hAnsi="Book Antiqua"/>
          <w:color w:val="231F1F"/>
        </w:rPr>
        <w:t>por</w:t>
      </w:r>
      <w:r w:rsidR="00F138DC" w:rsidRPr="00DF1B21">
        <w:rPr>
          <w:rFonts w:ascii="Book Antiqua" w:hAnsi="Book Antiqua"/>
          <w:color w:val="231F1F"/>
        </w:rPr>
        <w:t xml:space="preserve"> </w:t>
      </w:r>
      <w:r w:rsidRPr="00DF1B21">
        <w:rPr>
          <w:rFonts w:ascii="Book Antiqua" w:hAnsi="Book Antiqua"/>
          <w:color w:val="231F1F"/>
        </w:rPr>
        <w:t>conduta</w:t>
      </w:r>
      <w:r w:rsidR="00F138DC" w:rsidRPr="00DF1B21">
        <w:rPr>
          <w:rFonts w:ascii="Book Antiqua" w:hAnsi="Book Antiqua"/>
          <w:color w:val="231F1F"/>
        </w:rPr>
        <w:t xml:space="preserve"> </w:t>
      </w:r>
      <w:r w:rsidRPr="00DF1B21">
        <w:rPr>
          <w:rFonts w:ascii="Book Antiqua" w:hAnsi="Book Antiqua"/>
          <w:color w:val="231F1F"/>
        </w:rPr>
        <w:t>que</w:t>
      </w:r>
      <w:r w:rsidR="00F138DC" w:rsidRPr="00DF1B21">
        <w:rPr>
          <w:rFonts w:ascii="Book Antiqua" w:hAnsi="Book Antiqua"/>
          <w:color w:val="231F1F"/>
        </w:rPr>
        <w:t xml:space="preserve"> </w:t>
      </w:r>
      <w:r w:rsidRPr="00DF1B21">
        <w:rPr>
          <w:rFonts w:ascii="Book Antiqua" w:hAnsi="Book Antiqua"/>
          <w:color w:val="231F1F"/>
        </w:rPr>
        <w:t>prejudique</w:t>
      </w:r>
      <w:r w:rsidR="00F138DC" w:rsidRPr="00DF1B21">
        <w:rPr>
          <w:rFonts w:ascii="Book Antiqua" w:hAnsi="Book Antiqua"/>
          <w:color w:val="231F1F"/>
        </w:rPr>
        <w:t xml:space="preserve"> </w:t>
      </w:r>
      <w:r w:rsidRPr="00DF1B21">
        <w:rPr>
          <w:rFonts w:ascii="Book Antiqua" w:hAnsi="Book Antiqua"/>
          <w:color w:val="231F1F"/>
        </w:rPr>
        <w:t>o</w:t>
      </w:r>
      <w:r w:rsidR="00F138DC" w:rsidRPr="00DF1B21">
        <w:rPr>
          <w:rFonts w:ascii="Book Antiqua" w:hAnsi="Book Antiqua"/>
          <w:color w:val="231F1F"/>
        </w:rPr>
        <w:t xml:space="preserve"> </w:t>
      </w:r>
      <w:r w:rsidRPr="00DF1B21">
        <w:rPr>
          <w:rFonts w:ascii="Book Antiqua" w:hAnsi="Book Antiqua"/>
          <w:color w:val="231F1F"/>
        </w:rPr>
        <w:t>andamento</w:t>
      </w:r>
      <w:r w:rsidR="00F138DC" w:rsidRPr="00DF1B21">
        <w:rPr>
          <w:rFonts w:ascii="Book Antiqua" w:hAnsi="Book Antiqua"/>
          <w:color w:val="231F1F"/>
        </w:rPr>
        <w:t xml:space="preserve"> </w:t>
      </w:r>
      <w:r w:rsidRPr="00DF1B21">
        <w:rPr>
          <w:rFonts w:ascii="Book Antiqua" w:hAnsi="Book Antiqua"/>
          <w:color w:val="231F1F"/>
        </w:rPr>
        <w:t>do</w:t>
      </w:r>
      <w:r w:rsidR="00F138DC" w:rsidRPr="00DF1B21">
        <w:rPr>
          <w:rFonts w:ascii="Book Antiqua" w:hAnsi="Book Antiqua"/>
          <w:color w:val="231F1F"/>
        </w:rPr>
        <w:t xml:space="preserve"> </w:t>
      </w:r>
      <w:r w:rsidRPr="00DF1B21">
        <w:rPr>
          <w:rFonts w:ascii="Book Antiqua" w:hAnsi="Book Antiqua"/>
          <w:color w:val="231F1F"/>
        </w:rPr>
        <w:t>procedimento</w:t>
      </w:r>
      <w:r w:rsidR="00F138DC" w:rsidRPr="00DF1B21">
        <w:rPr>
          <w:rFonts w:ascii="Book Antiqua" w:hAnsi="Book Antiqua"/>
          <w:color w:val="231F1F"/>
        </w:rPr>
        <w:t xml:space="preserve"> </w:t>
      </w:r>
      <w:r w:rsidRPr="00DF1B21">
        <w:rPr>
          <w:rFonts w:ascii="Book Antiqua" w:hAnsi="Book Antiqua"/>
          <w:color w:val="231F1F"/>
        </w:rPr>
        <w:t>de</w:t>
      </w:r>
      <w:r w:rsidR="00F138DC" w:rsidRPr="00DF1B21">
        <w:rPr>
          <w:rFonts w:ascii="Book Antiqua" w:hAnsi="Book Antiqua"/>
          <w:color w:val="231F1F"/>
        </w:rPr>
        <w:t xml:space="preserve"> </w:t>
      </w:r>
      <w:r w:rsidRPr="00DF1B21">
        <w:rPr>
          <w:rFonts w:ascii="Book Antiqua" w:hAnsi="Book Antiqua"/>
          <w:color w:val="231F1F"/>
        </w:rPr>
        <w:t>licitação</w:t>
      </w:r>
      <w:r w:rsidR="00F138DC" w:rsidRPr="00DF1B21">
        <w:rPr>
          <w:rFonts w:ascii="Book Antiqua" w:hAnsi="Book Antiqua"/>
          <w:color w:val="231F1F"/>
        </w:rPr>
        <w:t xml:space="preserve"> </w:t>
      </w:r>
      <w:r w:rsidRPr="00DF1B21">
        <w:rPr>
          <w:rFonts w:ascii="Book Antiqua" w:hAnsi="Book Antiqua"/>
          <w:color w:val="231F1F"/>
        </w:rPr>
        <w:t>e</w:t>
      </w:r>
      <w:r w:rsidR="00F138DC" w:rsidRPr="00DF1B21">
        <w:rPr>
          <w:rFonts w:ascii="Book Antiqua" w:hAnsi="Book Antiqua"/>
          <w:color w:val="231F1F"/>
        </w:rPr>
        <w:t xml:space="preserve"> </w:t>
      </w:r>
      <w:r w:rsidRPr="00DF1B21">
        <w:rPr>
          <w:rFonts w:ascii="Book Antiqua" w:hAnsi="Book Antiqua"/>
          <w:color w:val="231F1F"/>
        </w:rPr>
        <w:t>de</w:t>
      </w:r>
      <w:r w:rsidR="00F138DC" w:rsidRPr="00DF1B21">
        <w:rPr>
          <w:rFonts w:ascii="Book Antiqua" w:hAnsi="Book Antiqua"/>
          <w:color w:val="231F1F"/>
        </w:rPr>
        <w:t xml:space="preserve"> </w:t>
      </w:r>
      <w:r w:rsidRPr="00DF1B21">
        <w:rPr>
          <w:rFonts w:ascii="Book Antiqua" w:hAnsi="Book Antiqua"/>
          <w:color w:val="231F1F"/>
        </w:rPr>
        <w:t>contratação.</w:t>
      </w:r>
    </w:p>
    <w:p w:rsidR="00674D2D" w:rsidRPr="00DF1B21" w:rsidRDefault="00674D2D" w:rsidP="00674D2D">
      <w:pPr>
        <w:tabs>
          <w:tab w:val="left" w:pos="778"/>
        </w:tabs>
        <w:ind w:left="830" w:right="-22" w:firstLine="425"/>
        <w:rPr>
          <w:rFonts w:ascii="Book Antiqua" w:hAnsi="Book Antiqua"/>
        </w:rPr>
      </w:pPr>
      <w:proofErr w:type="gramStart"/>
      <w:r w:rsidRPr="00DF1B21">
        <w:rPr>
          <w:rFonts w:ascii="Book Antiqua" w:hAnsi="Book Antiqua"/>
          <w:color w:val="231F1F"/>
        </w:rPr>
        <w:t>V.c)</w:t>
      </w:r>
      <w:proofErr w:type="gramEnd"/>
      <w:r w:rsidRPr="00DF1B21">
        <w:rPr>
          <w:rFonts w:ascii="Book Antiqua" w:hAnsi="Book Antiqua"/>
          <w:color w:val="231F1F"/>
        </w:rPr>
        <w:t>A</w:t>
      </w:r>
      <w:r w:rsidR="00950551" w:rsidRPr="00DF1B21">
        <w:rPr>
          <w:rFonts w:ascii="Book Antiqua" w:hAnsi="Book Antiqua"/>
          <w:color w:val="231F1F"/>
        </w:rPr>
        <w:t xml:space="preserve"> </w:t>
      </w:r>
      <w:r w:rsidRPr="00DF1B21">
        <w:rPr>
          <w:rFonts w:ascii="Book Antiqua" w:hAnsi="Book Antiqua"/>
          <w:color w:val="231F1F"/>
        </w:rPr>
        <w:t>multa,</w:t>
      </w:r>
      <w:r w:rsidRPr="00DF1B21">
        <w:rPr>
          <w:rFonts w:ascii="Book Antiqua" w:hAnsi="Book Antiqua"/>
          <w:color w:val="231F1F"/>
          <w:spacing w:val="12"/>
        </w:rPr>
        <w:t xml:space="preserve"> de </w:t>
      </w:r>
      <w:r w:rsidRPr="00DF1B21">
        <w:rPr>
          <w:rFonts w:ascii="Book Antiqua" w:hAnsi="Book Antiqua"/>
          <w:color w:val="231F1F"/>
        </w:rPr>
        <w:t>0,5% (cinco décimos por cento) nem superior a 30% (trinta por cento) do valor do contrato/ata de registro licitado ou celebrado com contratação direta e será aplicada ao responsável por qualquer das infrações administrativas previstas no art. 155 da Lei 14.133/21,</w:t>
      </w:r>
      <w:proofErr w:type="spellStart"/>
      <w:r w:rsidRPr="00DF1B21">
        <w:rPr>
          <w:rFonts w:ascii="Book Antiqua" w:hAnsi="Book Antiqua"/>
          <w:color w:val="231F1F"/>
        </w:rPr>
        <w:t>seráaplicadaa</w:t>
      </w:r>
      <w:proofErr w:type="spellEnd"/>
      <w:r w:rsidRPr="00DF1B21">
        <w:rPr>
          <w:rFonts w:ascii="Book Antiqua" w:hAnsi="Book Antiqua"/>
          <w:color w:val="231F1F"/>
        </w:rPr>
        <w:t xml:space="preserve"> quem:</w:t>
      </w:r>
    </w:p>
    <w:p w:rsidR="00674D2D" w:rsidRPr="00DF1B21" w:rsidRDefault="00674D2D" w:rsidP="00674D2D">
      <w:pPr>
        <w:pStyle w:val="PargrafodaLista"/>
        <w:tabs>
          <w:tab w:val="left" w:pos="550"/>
        </w:tabs>
        <w:ind w:left="567" w:right="-22" w:firstLine="425"/>
        <w:rPr>
          <w:rFonts w:ascii="Book Antiqua" w:hAnsi="Book Antiqua"/>
          <w:color w:val="231F1F"/>
        </w:rPr>
      </w:pPr>
      <w:r w:rsidRPr="00DF1B21">
        <w:rPr>
          <w:rFonts w:ascii="Book Antiqua" w:hAnsi="Book Antiqua"/>
          <w:color w:val="231F1F"/>
        </w:rPr>
        <w:t>I - dar causa à inexecução parcial do contrato;</w:t>
      </w:r>
    </w:p>
    <w:p w:rsidR="00674D2D" w:rsidRPr="00DF1B21" w:rsidRDefault="00674D2D" w:rsidP="00674D2D">
      <w:pPr>
        <w:pStyle w:val="PargrafodaLista"/>
        <w:tabs>
          <w:tab w:val="left" w:pos="550"/>
        </w:tabs>
        <w:ind w:left="567" w:right="-22" w:firstLine="425"/>
        <w:rPr>
          <w:rFonts w:ascii="Book Antiqua" w:hAnsi="Book Antiqua"/>
          <w:color w:val="231F1F"/>
        </w:rPr>
      </w:pPr>
      <w:r w:rsidRPr="00DF1B21">
        <w:rPr>
          <w:rFonts w:ascii="Book Antiqua" w:hAnsi="Book Antiqua"/>
          <w:color w:val="231F1F"/>
        </w:rPr>
        <w:t>II - dar causa à inexecução parcial do contrato que cause grave dano à Administração, ao funcionamento dos serviços públicos ou ao interesse coletivo;</w:t>
      </w:r>
    </w:p>
    <w:p w:rsidR="00674D2D" w:rsidRPr="00DF1B21" w:rsidRDefault="00674D2D" w:rsidP="00674D2D">
      <w:pPr>
        <w:pStyle w:val="PargrafodaLista"/>
        <w:tabs>
          <w:tab w:val="left" w:pos="550"/>
        </w:tabs>
        <w:ind w:left="567" w:right="-22" w:firstLine="425"/>
        <w:rPr>
          <w:rFonts w:ascii="Book Antiqua" w:hAnsi="Book Antiqua"/>
          <w:color w:val="231F1F"/>
        </w:rPr>
      </w:pPr>
      <w:r w:rsidRPr="00DF1B21">
        <w:rPr>
          <w:rFonts w:ascii="Book Antiqua" w:hAnsi="Book Antiqua"/>
          <w:color w:val="231F1F"/>
        </w:rPr>
        <w:t>III - dar causa à inexecução total do contrato;</w:t>
      </w:r>
    </w:p>
    <w:p w:rsidR="00674D2D" w:rsidRPr="00DF1B21" w:rsidRDefault="00674D2D" w:rsidP="00674D2D">
      <w:pPr>
        <w:pStyle w:val="PargrafodaLista"/>
        <w:tabs>
          <w:tab w:val="left" w:pos="550"/>
        </w:tabs>
        <w:ind w:left="567" w:right="-22" w:firstLine="425"/>
        <w:rPr>
          <w:rFonts w:ascii="Book Antiqua" w:hAnsi="Book Antiqua"/>
          <w:color w:val="231F1F"/>
        </w:rPr>
      </w:pPr>
      <w:r w:rsidRPr="00DF1B21">
        <w:rPr>
          <w:rFonts w:ascii="Book Antiqua" w:hAnsi="Book Antiqua"/>
          <w:color w:val="231F1F"/>
        </w:rPr>
        <w:t>IV - deixar de entregar a documentação exigida para o certame;</w:t>
      </w:r>
    </w:p>
    <w:p w:rsidR="00674D2D" w:rsidRPr="00DF1B21" w:rsidRDefault="00674D2D" w:rsidP="00674D2D">
      <w:pPr>
        <w:pStyle w:val="PargrafodaLista"/>
        <w:tabs>
          <w:tab w:val="left" w:pos="550"/>
        </w:tabs>
        <w:ind w:left="567" w:right="-22" w:firstLine="425"/>
        <w:rPr>
          <w:rFonts w:ascii="Book Antiqua" w:hAnsi="Book Antiqua"/>
          <w:color w:val="231F1F"/>
        </w:rPr>
      </w:pPr>
      <w:r w:rsidRPr="00DF1B21">
        <w:rPr>
          <w:rFonts w:ascii="Book Antiqua" w:hAnsi="Book Antiqua"/>
          <w:color w:val="231F1F"/>
        </w:rPr>
        <w:t>V - não manter a proposta, salvo em decorrência de fato superveniente devidamente justificado;</w:t>
      </w:r>
    </w:p>
    <w:p w:rsidR="00674D2D" w:rsidRPr="00DF1B21" w:rsidRDefault="00674D2D" w:rsidP="00674D2D">
      <w:pPr>
        <w:pStyle w:val="PargrafodaLista"/>
        <w:tabs>
          <w:tab w:val="left" w:pos="550"/>
        </w:tabs>
        <w:ind w:left="567" w:right="-22" w:firstLine="425"/>
        <w:rPr>
          <w:rFonts w:ascii="Book Antiqua" w:hAnsi="Book Antiqua"/>
          <w:color w:val="231F1F"/>
        </w:rPr>
      </w:pPr>
      <w:r w:rsidRPr="00DF1B21">
        <w:rPr>
          <w:rFonts w:ascii="Book Antiqua" w:hAnsi="Book Antiqua"/>
          <w:color w:val="231F1F"/>
        </w:rPr>
        <w:t>VI - não celebrar o contrato ou não entregar a documentação exigida para a contratação, quando convocado dentro do prazo de validade de sua proposta;</w:t>
      </w:r>
    </w:p>
    <w:p w:rsidR="00674D2D" w:rsidRPr="00DF1B21" w:rsidRDefault="00674D2D" w:rsidP="00674D2D">
      <w:pPr>
        <w:pStyle w:val="PargrafodaLista"/>
        <w:tabs>
          <w:tab w:val="left" w:pos="550"/>
        </w:tabs>
        <w:ind w:left="567" w:right="-22" w:firstLine="425"/>
        <w:rPr>
          <w:rFonts w:ascii="Book Antiqua" w:hAnsi="Book Antiqua"/>
          <w:color w:val="231F1F"/>
        </w:rPr>
      </w:pPr>
      <w:r w:rsidRPr="00DF1B21">
        <w:rPr>
          <w:rFonts w:ascii="Book Antiqua" w:hAnsi="Book Antiqua"/>
          <w:color w:val="231F1F"/>
        </w:rPr>
        <w:t>VII - ensejar o retardamento da execução ou da entrega do objeto da licitação sem motivo justificado;</w:t>
      </w:r>
    </w:p>
    <w:p w:rsidR="00674D2D" w:rsidRPr="00DF1B21" w:rsidRDefault="00674D2D" w:rsidP="00674D2D">
      <w:pPr>
        <w:pStyle w:val="PargrafodaLista"/>
        <w:tabs>
          <w:tab w:val="left" w:pos="550"/>
        </w:tabs>
        <w:ind w:left="567" w:right="-22" w:firstLine="425"/>
        <w:rPr>
          <w:rFonts w:ascii="Book Antiqua" w:hAnsi="Book Antiqua"/>
          <w:color w:val="231F1F"/>
        </w:rPr>
      </w:pPr>
      <w:r w:rsidRPr="00DF1B21">
        <w:rPr>
          <w:rFonts w:ascii="Book Antiqua" w:hAnsi="Book Antiqua"/>
          <w:color w:val="231F1F"/>
        </w:rPr>
        <w:t>VIII - apresentar declaração ou documentação falsa exigida para o certame ou prestar declaração falsa durante a licitação ou a execução do contrato;</w:t>
      </w:r>
    </w:p>
    <w:p w:rsidR="00674D2D" w:rsidRPr="00DF1B21" w:rsidRDefault="00674D2D" w:rsidP="00674D2D">
      <w:pPr>
        <w:pStyle w:val="PargrafodaLista"/>
        <w:tabs>
          <w:tab w:val="left" w:pos="550"/>
        </w:tabs>
        <w:ind w:left="567" w:right="-22" w:firstLine="425"/>
        <w:rPr>
          <w:rFonts w:ascii="Book Antiqua" w:hAnsi="Book Antiqua"/>
          <w:color w:val="231F1F"/>
        </w:rPr>
      </w:pPr>
      <w:r w:rsidRPr="00DF1B21">
        <w:rPr>
          <w:rFonts w:ascii="Book Antiqua" w:hAnsi="Book Antiqua"/>
          <w:color w:val="231F1F"/>
        </w:rPr>
        <w:t>IX - fraudar a licitação ou praticar ato fraudulento na execução do contrato;</w:t>
      </w:r>
    </w:p>
    <w:p w:rsidR="00674D2D" w:rsidRPr="00DF1B21" w:rsidRDefault="00674D2D" w:rsidP="00674D2D">
      <w:pPr>
        <w:pStyle w:val="PargrafodaLista"/>
        <w:tabs>
          <w:tab w:val="left" w:pos="550"/>
        </w:tabs>
        <w:ind w:left="567" w:right="-22" w:firstLine="425"/>
        <w:rPr>
          <w:rFonts w:ascii="Book Antiqua" w:hAnsi="Book Antiqua"/>
          <w:color w:val="231F1F"/>
        </w:rPr>
      </w:pPr>
      <w:r w:rsidRPr="00DF1B21">
        <w:rPr>
          <w:rFonts w:ascii="Book Antiqua" w:hAnsi="Book Antiqua"/>
          <w:color w:val="231F1F"/>
        </w:rPr>
        <w:t>X - comportar-se de modo inidôneo ou cometer fraude de qualquer natureza;</w:t>
      </w:r>
    </w:p>
    <w:p w:rsidR="00674D2D" w:rsidRPr="00DF1B21" w:rsidRDefault="00674D2D" w:rsidP="00674D2D">
      <w:pPr>
        <w:pStyle w:val="PargrafodaLista"/>
        <w:tabs>
          <w:tab w:val="left" w:pos="550"/>
        </w:tabs>
        <w:ind w:left="567" w:right="-22" w:firstLine="425"/>
        <w:rPr>
          <w:rFonts w:ascii="Book Antiqua" w:hAnsi="Book Antiqua"/>
          <w:color w:val="231F1F"/>
        </w:rPr>
      </w:pPr>
      <w:r w:rsidRPr="00DF1B21">
        <w:rPr>
          <w:rFonts w:ascii="Book Antiqua" w:hAnsi="Book Antiqua"/>
          <w:color w:val="231F1F"/>
        </w:rPr>
        <w:lastRenderedPageBreak/>
        <w:t>XI - praticar atos ilícitos com vistas a frustrar os objetivos da licitação;</w:t>
      </w:r>
    </w:p>
    <w:p w:rsidR="00674D2D" w:rsidRPr="00DF1B21" w:rsidRDefault="00674D2D" w:rsidP="00674D2D">
      <w:pPr>
        <w:pStyle w:val="PargrafodaLista"/>
        <w:tabs>
          <w:tab w:val="left" w:pos="550"/>
        </w:tabs>
        <w:ind w:left="567" w:right="-22" w:firstLine="425"/>
        <w:rPr>
          <w:rFonts w:ascii="Book Antiqua" w:hAnsi="Book Antiqua"/>
          <w:color w:val="231F1F"/>
        </w:rPr>
      </w:pPr>
      <w:r w:rsidRPr="00DF1B21">
        <w:rPr>
          <w:rFonts w:ascii="Book Antiqua" w:hAnsi="Book Antiqua"/>
          <w:color w:val="231F1F"/>
        </w:rPr>
        <w:t>XII - praticar ato lesivo previsto no art. 5º da Lei nº 12.846, de 1º de agosto de 2013.</w:t>
      </w:r>
    </w:p>
    <w:p w:rsidR="00674D2D" w:rsidRPr="00DF1B21" w:rsidRDefault="00674D2D" w:rsidP="00674D2D">
      <w:pPr>
        <w:pStyle w:val="PargrafodaLista"/>
        <w:tabs>
          <w:tab w:val="left" w:pos="550"/>
        </w:tabs>
        <w:ind w:left="284" w:right="-22" w:firstLine="425"/>
        <w:rPr>
          <w:rFonts w:ascii="Book Antiqua" w:hAnsi="Book Antiqua"/>
        </w:rPr>
      </w:pPr>
    </w:p>
    <w:p w:rsidR="00674D2D" w:rsidRPr="00DF1B21" w:rsidRDefault="00674D2D" w:rsidP="00674D2D">
      <w:pPr>
        <w:pStyle w:val="PargrafodaLista"/>
        <w:widowControl w:val="0"/>
        <w:numPr>
          <w:ilvl w:val="1"/>
          <w:numId w:val="20"/>
        </w:numPr>
        <w:tabs>
          <w:tab w:val="left" w:pos="778"/>
        </w:tabs>
        <w:autoSpaceDE w:val="0"/>
        <w:autoSpaceDN w:val="0"/>
        <w:ind w:left="284" w:right="-22" w:firstLine="425"/>
        <w:rPr>
          <w:rFonts w:ascii="Book Antiqua" w:hAnsi="Book Antiqua"/>
        </w:rPr>
      </w:pPr>
      <w:r w:rsidRPr="00DF1B21">
        <w:rPr>
          <w:rFonts w:ascii="Book Antiqua" w:hAnsi="Book Antiqua"/>
          <w:color w:val="231F1F"/>
        </w:rPr>
        <w:t>A</w:t>
      </w:r>
      <w:r w:rsidR="007B0598" w:rsidRPr="00DF1B21">
        <w:rPr>
          <w:rFonts w:ascii="Book Antiqua" w:hAnsi="Book Antiqua"/>
          <w:color w:val="231F1F"/>
        </w:rPr>
        <w:t xml:space="preserve"> </w:t>
      </w:r>
      <w:r w:rsidRPr="00DF1B21">
        <w:rPr>
          <w:rFonts w:ascii="Book Antiqua" w:hAnsi="Book Antiqua"/>
          <w:color w:val="231F1F"/>
        </w:rPr>
        <w:t>declaração</w:t>
      </w:r>
      <w:r w:rsidR="007B0598" w:rsidRPr="00DF1B21">
        <w:rPr>
          <w:rFonts w:ascii="Book Antiqua" w:hAnsi="Book Antiqua"/>
          <w:color w:val="231F1F"/>
        </w:rPr>
        <w:t xml:space="preserve"> </w:t>
      </w:r>
      <w:r w:rsidRPr="00DF1B21">
        <w:rPr>
          <w:rFonts w:ascii="Book Antiqua" w:hAnsi="Book Antiqua"/>
          <w:color w:val="231F1F"/>
        </w:rPr>
        <w:t>de</w:t>
      </w:r>
      <w:r w:rsidR="007B0598" w:rsidRPr="00DF1B21">
        <w:rPr>
          <w:rFonts w:ascii="Book Antiqua" w:hAnsi="Book Antiqua"/>
          <w:color w:val="231F1F"/>
        </w:rPr>
        <w:t xml:space="preserve"> </w:t>
      </w:r>
      <w:r w:rsidRPr="00DF1B21">
        <w:rPr>
          <w:rFonts w:ascii="Book Antiqua" w:hAnsi="Book Antiqua"/>
          <w:color w:val="231F1F"/>
        </w:rPr>
        <w:t>inidoneidade</w:t>
      </w:r>
      <w:r w:rsidR="007B0598" w:rsidRPr="00DF1B21">
        <w:rPr>
          <w:rFonts w:ascii="Book Antiqua" w:hAnsi="Book Antiqua"/>
          <w:color w:val="231F1F"/>
        </w:rPr>
        <w:t xml:space="preserve"> </w:t>
      </w:r>
      <w:r w:rsidRPr="00DF1B21">
        <w:rPr>
          <w:rFonts w:ascii="Book Antiqua" w:hAnsi="Book Antiqua"/>
          <w:color w:val="231F1F"/>
        </w:rPr>
        <w:t>para</w:t>
      </w:r>
      <w:r w:rsidR="007B0598" w:rsidRPr="00DF1B21">
        <w:rPr>
          <w:rFonts w:ascii="Book Antiqua" w:hAnsi="Book Antiqua"/>
          <w:color w:val="231F1F"/>
        </w:rPr>
        <w:t xml:space="preserve"> </w:t>
      </w:r>
      <w:r w:rsidRPr="00DF1B21">
        <w:rPr>
          <w:rFonts w:ascii="Book Antiqua" w:hAnsi="Book Antiqua"/>
          <w:color w:val="231F1F"/>
        </w:rPr>
        <w:t>licitar</w:t>
      </w:r>
      <w:r w:rsidR="007B0598" w:rsidRPr="00DF1B21">
        <w:rPr>
          <w:rFonts w:ascii="Book Antiqua" w:hAnsi="Book Antiqua"/>
          <w:color w:val="231F1F"/>
        </w:rPr>
        <w:t xml:space="preserve"> </w:t>
      </w:r>
      <w:r w:rsidRPr="00DF1B21">
        <w:rPr>
          <w:rFonts w:ascii="Book Antiqua" w:hAnsi="Book Antiqua"/>
          <w:color w:val="231F1F"/>
        </w:rPr>
        <w:t>ou</w:t>
      </w:r>
      <w:r w:rsidR="007B0598" w:rsidRPr="00DF1B21">
        <w:rPr>
          <w:rFonts w:ascii="Book Antiqua" w:hAnsi="Book Antiqua"/>
          <w:color w:val="231F1F"/>
        </w:rPr>
        <w:t xml:space="preserve"> </w:t>
      </w:r>
      <w:r w:rsidRPr="00DF1B21">
        <w:rPr>
          <w:rFonts w:ascii="Book Antiqua" w:hAnsi="Book Antiqua"/>
          <w:color w:val="231F1F"/>
        </w:rPr>
        <w:t>contratar</w:t>
      </w:r>
      <w:r w:rsidR="007B0598" w:rsidRPr="00DF1B21">
        <w:rPr>
          <w:rFonts w:ascii="Book Antiqua" w:hAnsi="Book Antiqua"/>
          <w:color w:val="231F1F"/>
        </w:rPr>
        <w:t xml:space="preserve"> </w:t>
      </w:r>
      <w:r w:rsidRPr="00DF1B21">
        <w:rPr>
          <w:rFonts w:ascii="Book Antiqua" w:hAnsi="Book Antiqua"/>
          <w:color w:val="231F1F"/>
        </w:rPr>
        <w:t>com</w:t>
      </w:r>
      <w:r w:rsidR="007B0598" w:rsidRPr="00DF1B21">
        <w:rPr>
          <w:rFonts w:ascii="Book Antiqua" w:hAnsi="Book Antiqua"/>
          <w:color w:val="231F1F"/>
        </w:rPr>
        <w:t xml:space="preserve"> </w:t>
      </w:r>
      <w:r w:rsidRPr="00DF1B21">
        <w:rPr>
          <w:rFonts w:ascii="Book Antiqua" w:hAnsi="Book Antiqua"/>
          <w:color w:val="231F1F"/>
        </w:rPr>
        <w:t>a</w:t>
      </w:r>
      <w:r w:rsidR="007B0598" w:rsidRPr="00DF1B21">
        <w:rPr>
          <w:rFonts w:ascii="Book Antiqua" w:hAnsi="Book Antiqua"/>
          <w:color w:val="231F1F"/>
        </w:rPr>
        <w:t xml:space="preserve"> </w:t>
      </w:r>
      <w:r w:rsidRPr="00DF1B21">
        <w:rPr>
          <w:rFonts w:ascii="Book Antiqua" w:hAnsi="Book Antiqua"/>
          <w:color w:val="231F1F"/>
        </w:rPr>
        <w:t>Administração</w:t>
      </w:r>
      <w:r w:rsidR="007B0598" w:rsidRPr="00DF1B21">
        <w:rPr>
          <w:rFonts w:ascii="Book Antiqua" w:hAnsi="Book Antiqua"/>
          <w:color w:val="231F1F"/>
        </w:rPr>
        <w:t xml:space="preserve"> </w:t>
      </w:r>
      <w:proofErr w:type="gramStart"/>
      <w:r w:rsidRPr="00DF1B21">
        <w:rPr>
          <w:rFonts w:ascii="Book Antiqua" w:hAnsi="Book Antiqua"/>
          <w:color w:val="231F1F"/>
        </w:rPr>
        <w:t>Pública,</w:t>
      </w:r>
      <w:proofErr w:type="gramEnd"/>
      <w:r w:rsidRPr="00DF1B21">
        <w:rPr>
          <w:rFonts w:ascii="Book Antiqua" w:hAnsi="Book Antiqua"/>
          <w:color w:val="231F1F"/>
        </w:rPr>
        <w:t>pelo</w:t>
      </w:r>
      <w:r w:rsidR="007B0598" w:rsidRPr="00DF1B21">
        <w:rPr>
          <w:rFonts w:ascii="Book Antiqua" w:hAnsi="Book Antiqua"/>
          <w:color w:val="231F1F"/>
        </w:rPr>
        <w:t xml:space="preserve"> </w:t>
      </w:r>
      <w:r w:rsidRPr="00DF1B21">
        <w:rPr>
          <w:rFonts w:ascii="Book Antiqua" w:hAnsi="Book Antiqua"/>
          <w:color w:val="231F1F"/>
        </w:rPr>
        <w:t>prazo</w:t>
      </w:r>
      <w:r w:rsidR="007B0598" w:rsidRPr="00DF1B21">
        <w:rPr>
          <w:rFonts w:ascii="Book Antiqua" w:hAnsi="Book Antiqua"/>
          <w:color w:val="231F1F"/>
        </w:rPr>
        <w:t xml:space="preserve"> </w:t>
      </w:r>
      <w:r w:rsidRPr="00DF1B21">
        <w:rPr>
          <w:rFonts w:ascii="Book Antiqua" w:hAnsi="Book Antiqua"/>
          <w:color w:val="231F1F"/>
        </w:rPr>
        <w:t>de</w:t>
      </w:r>
      <w:r w:rsidR="007B0598" w:rsidRPr="00DF1B21">
        <w:rPr>
          <w:rFonts w:ascii="Book Antiqua" w:hAnsi="Book Antiqua"/>
          <w:color w:val="231F1F"/>
        </w:rPr>
        <w:t xml:space="preserve"> </w:t>
      </w:r>
      <w:r w:rsidRPr="00DF1B21">
        <w:rPr>
          <w:rFonts w:ascii="Book Antiqua" w:hAnsi="Book Antiqua"/>
          <w:color w:val="231F1F"/>
        </w:rPr>
        <w:t>até</w:t>
      </w:r>
      <w:r w:rsidR="007B0598" w:rsidRPr="00DF1B21">
        <w:rPr>
          <w:rFonts w:ascii="Book Antiqua" w:hAnsi="Book Antiqua"/>
          <w:color w:val="231F1F"/>
        </w:rPr>
        <w:t xml:space="preserve"> </w:t>
      </w:r>
      <w:r w:rsidRPr="00DF1B21">
        <w:rPr>
          <w:rFonts w:ascii="Book Antiqua" w:hAnsi="Book Antiqua"/>
          <w:color w:val="231F1F"/>
        </w:rPr>
        <w:t>06</w:t>
      </w:r>
      <w:r w:rsidR="007B0598" w:rsidRPr="00DF1B21">
        <w:rPr>
          <w:rFonts w:ascii="Book Antiqua" w:hAnsi="Book Antiqua"/>
          <w:color w:val="231F1F"/>
        </w:rPr>
        <w:t xml:space="preserve"> </w:t>
      </w:r>
      <w:r w:rsidRPr="00DF1B21">
        <w:rPr>
          <w:rFonts w:ascii="Book Antiqua" w:hAnsi="Book Antiqua"/>
          <w:color w:val="231F1F"/>
        </w:rPr>
        <w:t>(seis)</w:t>
      </w:r>
      <w:r w:rsidR="007B0598" w:rsidRPr="00DF1B21">
        <w:rPr>
          <w:rFonts w:ascii="Book Antiqua" w:hAnsi="Book Antiqua"/>
          <w:color w:val="231F1F"/>
        </w:rPr>
        <w:t xml:space="preserve"> </w:t>
      </w:r>
      <w:r w:rsidRPr="00DF1B21">
        <w:rPr>
          <w:rFonts w:ascii="Book Antiqua" w:hAnsi="Book Antiqua"/>
          <w:color w:val="231F1F"/>
        </w:rPr>
        <w:t>anos,será</w:t>
      </w:r>
      <w:r w:rsidR="007B0598" w:rsidRPr="00DF1B21">
        <w:rPr>
          <w:rFonts w:ascii="Book Antiqua" w:hAnsi="Book Antiqua"/>
          <w:color w:val="231F1F"/>
        </w:rPr>
        <w:t xml:space="preserve"> </w:t>
      </w:r>
      <w:r w:rsidRPr="00DF1B21">
        <w:rPr>
          <w:rFonts w:ascii="Book Antiqua" w:hAnsi="Book Antiqua"/>
          <w:color w:val="231F1F"/>
        </w:rPr>
        <w:t>aplicada a</w:t>
      </w:r>
      <w:r w:rsidR="007B0598" w:rsidRPr="00DF1B21">
        <w:rPr>
          <w:rFonts w:ascii="Book Antiqua" w:hAnsi="Book Antiqua"/>
          <w:color w:val="231F1F"/>
        </w:rPr>
        <w:t xml:space="preserve"> </w:t>
      </w:r>
      <w:r w:rsidRPr="00DF1B21">
        <w:rPr>
          <w:rFonts w:ascii="Book Antiqua" w:hAnsi="Book Antiqua"/>
          <w:color w:val="231F1F"/>
        </w:rPr>
        <w:t>quem:</w:t>
      </w:r>
    </w:p>
    <w:p w:rsidR="00674D2D" w:rsidRPr="00DF1B21" w:rsidRDefault="00674D2D" w:rsidP="00674D2D">
      <w:pPr>
        <w:pStyle w:val="PargrafodaLista"/>
        <w:tabs>
          <w:tab w:val="left" w:pos="550"/>
        </w:tabs>
        <w:ind w:left="567" w:right="-22" w:firstLine="425"/>
        <w:rPr>
          <w:rFonts w:ascii="Book Antiqua" w:hAnsi="Book Antiqua"/>
          <w:color w:val="231F1F"/>
        </w:rPr>
      </w:pPr>
      <w:proofErr w:type="gramStart"/>
      <w:r w:rsidRPr="00DF1B21">
        <w:rPr>
          <w:rFonts w:ascii="Book Antiqua" w:hAnsi="Book Antiqua"/>
          <w:color w:val="231F1F"/>
        </w:rPr>
        <w:t>I)</w:t>
      </w:r>
      <w:proofErr w:type="gramEnd"/>
      <w:r w:rsidRPr="00DF1B21">
        <w:rPr>
          <w:rFonts w:ascii="Book Antiqua" w:hAnsi="Book Antiqua"/>
          <w:color w:val="231F1F"/>
        </w:rPr>
        <w:tab/>
      </w:r>
      <w:proofErr w:type="spellStart"/>
      <w:r w:rsidRPr="00DF1B21">
        <w:rPr>
          <w:rFonts w:ascii="Book Antiqua" w:hAnsi="Book Antiqua"/>
          <w:color w:val="231F1F"/>
        </w:rPr>
        <w:t>recursar-se</w:t>
      </w:r>
      <w:proofErr w:type="spellEnd"/>
      <w:r w:rsidRPr="00DF1B21">
        <w:rPr>
          <w:rFonts w:ascii="Book Antiqua" w:hAnsi="Book Antiqua"/>
          <w:color w:val="231F1F"/>
        </w:rPr>
        <w:t xml:space="preserve"> injustificadamente, após ser considerado adjudicatário, a assinar o Contrato, aceitar ou retirar o instrumento equivalente, dentro do prazo estabelecido neste edital;</w:t>
      </w:r>
    </w:p>
    <w:p w:rsidR="00674D2D" w:rsidRPr="00DF1B21" w:rsidRDefault="00674D2D" w:rsidP="00674D2D">
      <w:pPr>
        <w:pStyle w:val="PargrafodaLista"/>
        <w:tabs>
          <w:tab w:val="left" w:pos="550"/>
        </w:tabs>
        <w:ind w:left="567" w:right="-22" w:firstLine="425"/>
        <w:rPr>
          <w:rFonts w:ascii="Book Antiqua" w:hAnsi="Book Antiqua"/>
          <w:color w:val="231F1F"/>
        </w:rPr>
      </w:pPr>
      <w:proofErr w:type="gramStart"/>
      <w:r w:rsidRPr="00DF1B21">
        <w:rPr>
          <w:rFonts w:ascii="Book Antiqua" w:hAnsi="Book Antiqua"/>
          <w:color w:val="231F1F"/>
        </w:rPr>
        <w:t>II)</w:t>
      </w:r>
      <w:proofErr w:type="gramEnd"/>
      <w:r w:rsidRPr="00DF1B21">
        <w:rPr>
          <w:rFonts w:ascii="Book Antiqua" w:hAnsi="Book Antiqua"/>
          <w:color w:val="231F1F"/>
        </w:rPr>
        <w:tab/>
        <w:t>deixar de entregar documentação exigida para o certame;</w:t>
      </w:r>
    </w:p>
    <w:p w:rsidR="00674D2D" w:rsidRPr="00DF1B21" w:rsidRDefault="00674D2D" w:rsidP="00674D2D">
      <w:pPr>
        <w:pStyle w:val="PargrafodaLista"/>
        <w:tabs>
          <w:tab w:val="left" w:pos="550"/>
        </w:tabs>
        <w:ind w:left="567" w:right="-22" w:firstLine="425"/>
        <w:rPr>
          <w:rFonts w:ascii="Book Antiqua" w:hAnsi="Book Antiqua"/>
          <w:color w:val="231F1F"/>
        </w:rPr>
      </w:pPr>
      <w:proofErr w:type="gramStart"/>
      <w:r w:rsidRPr="00DF1B21">
        <w:rPr>
          <w:rFonts w:ascii="Book Antiqua" w:hAnsi="Book Antiqua"/>
          <w:color w:val="231F1F"/>
        </w:rPr>
        <w:t>III)</w:t>
      </w:r>
      <w:proofErr w:type="gramEnd"/>
      <w:r w:rsidRPr="00DF1B21">
        <w:rPr>
          <w:rFonts w:ascii="Book Antiqua" w:hAnsi="Book Antiqua"/>
          <w:color w:val="231F1F"/>
        </w:rPr>
        <w:tab/>
        <w:t>apresentar documentação falsa;</w:t>
      </w:r>
    </w:p>
    <w:p w:rsidR="00674D2D" w:rsidRPr="00DF1B21" w:rsidRDefault="00674D2D" w:rsidP="00674D2D">
      <w:pPr>
        <w:pStyle w:val="PargrafodaLista"/>
        <w:tabs>
          <w:tab w:val="left" w:pos="550"/>
        </w:tabs>
        <w:ind w:left="567" w:right="-22" w:firstLine="425"/>
        <w:rPr>
          <w:rFonts w:ascii="Book Antiqua" w:hAnsi="Book Antiqua"/>
          <w:color w:val="231F1F"/>
        </w:rPr>
      </w:pPr>
      <w:proofErr w:type="gramStart"/>
      <w:r w:rsidRPr="00DF1B21">
        <w:rPr>
          <w:rFonts w:ascii="Book Antiqua" w:hAnsi="Book Antiqua"/>
          <w:color w:val="231F1F"/>
        </w:rPr>
        <w:t>IV)</w:t>
      </w:r>
      <w:proofErr w:type="gramEnd"/>
      <w:r w:rsidRPr="00DF1B21">
        <w:rPr>
          <w:rFonts w:ascii="Book Antiqua" w:hAnsi="Book Antiqua"/>
          <w:color w:val="231F1F"/>
        </w:rPr>
        <w:tab/>
        <w:t>ensejar o retardamento da execução de seu objeto;</w:t>
      </w:r>
    </w:p>
    <w:p w:rsidR="00674D2D" w:rsidRPr="00DF1B21" w:rsidRDefault="00674D2D" w:rsidP="00674D2D">
      <w:pPr>
        <w:pStyle w:val="PargrafodaLista"/>
        <w:tabs>
          <w:tab w:val="left" w:pos="550"/>
        </w:tabs>
        <w:ind w:left="567" w:right="-22" w:firstLine="425"/>
        <w:rPr>
          <w:rFonts w:ascii="Book Antiqua" w:hAnsi="Book Antiqua"/>
          <w:color w:val="231F1F"/>
        </w:rPr>
      </w:pPr>
      <w:proofErr w:type="gramStart"/>
      <w:r w:rsidRPr="00DF1B21">
        <w:rPr>
          <w:rFonts w:ascii="Book Antiqua" w:hAnsi="Book Antiqua"/>
          <w:color w:val="231F1F"/>
        </w:rPr>
        <w:t>V)</w:t>
      </w:r>
      <w:proofErr w:type="gramEnd"/>
      <w:r w:rsidRPr="00DF1B21">
        <w:rPr>
          <w:rFonts w:ascii="Book Antiqua" w:hAnsi="Book Antiqua"/>
          <w:color w:val="231F1F"/>
        </w:rPr>
        <w:tab/>
        <w:t>não mantiver a proposta;</w:t>
      </w:r>
    </w:p>
    <w:p w:rsidR="00674D2D" w:rsidRPr="00DF1B21" w:rsidRDefault="00674D2D" w:rsidP="00674D2D">
      <w:pPr>
        <w:pStyle w:val="PargrafodaLista"/>
        <w:tabs>
          <w:tab w:val="left" w:pos="550"/>
        </w:tabs>
        <w:ind w:left="567" w:right="-22" w:firstLine="425"/>
        <w:rPr>
          <w:rFonts w:ascii="Book Antiqua" w:hAnsi="Book Antiqua"/>
          <w:color w:val="231F1F"/>
        </w:rPr>
      </w:pPr>
      <w:proofErr w:type="gramStart"/>
      <w:r w:rsidRPr="00DF1B21">
        <w:rPr>
          <w:rFonts w:ascii="Book Antiqua" w:hAnsi="Book Antiqua"/>
          <w:color w:val="231F1F"/>
        </w:rPr>
        <w:t>VI)</w:t>
      </w:r>
      <w:proofErr w:type="gramEnd"/>
      <w:r w:rsidRPr="00DF1B21">
        <w:rPr>
          <w:rFonts w:ascii="Book Antiqua" w:hAnsi="Book Antiqua"/>
          <w:color w:val="231F1F"/>
        </w:rPr>
        <w:tab/>
        <w:t>falhar ou fraudar na execução do Contrato;</w:t>
      </w:r>
    </w:p>
    <w:p w:rsidR="00674D2D" w:rsidRPr="00DF1B21" w:rsidRDefault="00674D2D" w:rsidP="00674D2D">
      <w:pPr>
        <w:pStyle w:val="PargrafodaLista"/>
        <w:tabs>
          <w:tab w:val="left" w:pos="550"/>
        </w:tabs>
        <w:ind w:left="567" w:right="-22" w:firstLine="425"/>
        <w:rPr>
          <w:rFonts w:ascii="Book Antiqua" w:hAnsi="Book Antiqua"/>
          <w:color w:val="231F1F"/>
        </w:rPr>
      </w:pPr>
      <w:proofErr w:type="gramStart"/>
      <w:r w:rsidRPr="00DF1B21">
        <w:rPr>
          <w:rFonts w:ascii="Book Antiqua" w:hAnsi="Book Antiqua"/>
          <w:color w:val="231F1F"/>
        </w:rPr>
        <w:t>VII)</w:t>
      </w:r>
      <w:proofErr w:type="gramEnd"/>
      <w:r w:rsidRPr="00DF1B21">
        <w:rPr>
          <w:rFonts w:ascii="Book Antiqua" w:hAnsi="Book Antiqua"/>
          <w:color w:val="231F1F"/>
        </w:rPr>
        <w:tab/>
        <w:t>comportar-se de modo inidôneo, fora das hipóteses previstas no item 12.9;</w:t>
      </w:r>
    </w:p>
    <w:p w:rsidR="00674D2D" w:rsidRPr="00DF1B21" w:rsidRDefault="00674D2D" w:rsidP="00674D2D">
      <w:pPr>
        <w:pStyle w:val="PargrafodaLista"/>
        <w:tabs>
          <w:tab w:val="left" w:pos="550"/>
        </w:tabs>
        <w:ind w:left="567" w:right="-22" w:firstLine="425"/>
        <w:rPr>
          <w:rFonts w:ascii="Book Antiqua" w:hAnsi="Book Antiqua"/>
          <w:color w:val="231F1F"/>
        </w:rPr>
      </w:pPr>
      <w:proofErr w:type="gramStart"/>
      <w:r w:rsidRPr="00DF1B21">
        <w:rPr>
          <w:rFonts w:ascii="Book Antiqua" w:hAnsi="Book Antiqua"/>
          <w:color w:val="231F1F"/>
        </w:rPr>
        <w:t>VIII)</w:t>
      </w:r>
      <w:proofErr w:type="gramEnd"/>
      <w:r w:rsidRPr="00DF1B21">
        <w:rPr>
          <w:rFonts w:ascii="Book Antiqua" w:hAnsi="Book Antiqua"/>
          <w:color w:val="231F1F"/>
        </w:rPr>
        <w:tab/>
        <w:t>cometer fraude fiscal.</w:t>
      </w:r>
    </w:p>
    <w:p w:rsidR="00674D2D" w:rsidRPr="00DF1B21" w:rsidRDefault="00674D2D" w:rsidP="00674D2D">
      <w:pPr>
        <w:pStyle w:val="PargrafodaLista"/>
        <w:tabs>
          <w:tab w:val="left" w:pos="550"/>
        </w:tabs>
        <w:ind w:left="567" w:right="-22" w:firstLine="425"/>
        <w:rPr>
          <w:rFonts w:ascii="Book Antiqua" w:hAnsi="Book Antiqua"/>
        </w:rPr>
      </w:pPr>
    </w:p>
    <w:p w:rsidR="00674D2D" w:rsidRPr="00DF1B21" w:rsidRDefault="00674D2D" w:rsidP="00674D2D">
      <w:pPr>
        <w:pStyle w:val="PargrafodaLista"/>
        <w:widowControl w:val="0"/>
        <w:numPr>
          <w:ilvl w:val="1"/>
          <w:numId w:val="20"/>
        </w:numPr>
        <w:tabs>
          <w:tab w:val="left" w:pos="898"/>
        </w:tabs>
        <w:autoSpaceDE w:val="0"/>
        <w:autoSpaceDN w:val="0"/>
        <w:ind w:left="284" w:right="-22" w:firstLine="425"/>
        <w:rPr>
          <w:rFonts w:ascii="Book Antiqua" w:hAnsi="Book Antiqua"/>
        </w:rPr>
      </w:pPr>
      <w:r w:rsidRPr="00DF1B21">
        <w:rPr>
          <w:rFonts w:ascii="Book Antiqua" w:hAnsi="Book Antiqua"/>
          <w:color w:val="231F1F"/>
        </w:rPr>
        <w:t>O impedimento de licitar e de contratar com a União, Estados, Distrito Federal ou Municípios e</w:t>
      </w:r>
      <w:r w:rsidR="007B0598" w:rsidRPr="00DF1B21">
        <w:rPr>
          <w:rFonts w:ascii="Book Antiqua" w:hAnsi="Book Antiqua"/>
          <w:color w:val="231F1F"/>
        </w:rPr>
        <w:t xml:space="preserve"> </w:t>
      </w:r>
      <w:r w:rsidRPr="00DF1B21">
        <w:rPr>
          <w:rFonts w:ascii="Book Antiqua" w:hAnsi="Book Antiqua"/>
          <w:color w:val="231F1F"/>
        </w:rPr>
        <w:t>descredenciamento</w:t>
      </w:r>
      <w:r w:rsidR="007B0598" w:rsidRPr="00DF1B21">
        <w:rPr>
          <w:rFonts w:ascii="Book Antiqua" w:hAnsi="Book Antiqua"/>
          <w:color w:val="231F1F"/>
        </w:rPr>
        <w:t xml:space="preserve"> </w:t>
      </w:r>
      <w:r w:rsidRPr="00DF1B21">
        <w:rPr>
          <w:rFonts w:ascii="Book Antiqua" w:hAnsi="Book Antiqua"/>
          <w:color w:val="231F1F"/>
        </w:rPr>
        <w:t>do</w:t>
      </w:r>
      <w:r w:rsidR="007B0598" w:rsidRPr="00DF1B21">
        <w:rPr>
          <w:rFonts w:ascii="Book Antiqua" w:hAnsi="Book Antiqua"/>
          <w:color w:val="231F1F"/>
        </w:rPr>
        <w:t xml:space="preserve"> </w:t>
      </w:r>
      <w:r w:rsidRPr="00DF1B21">
        <w:rPr>
          <w:rFonts w:ascii="Book Antiqua" w:hAnsi="Book Antiqua"/>
          <w:color w:val="231F1F"/>
        </w:rPr>
        <w:t>Cadastro</w:t>
      </w:r>
      <w:r w:rsidR="007B0598" w:rsidRPr="00DF1B21">
        <w:rPr>
          <w:rFonts w:ascii="Book Antiqua" w:hAnsi="Book Antiqua"/>
          <w:color w:val="231F1F"/>
        </w:rPr>
        <w:t xml:space="preserve"> </w:t>
      </w:r>
      <w:r w:rsidRPr="00DF1B21">
        <w:rPr>
          <w:rFonts w:ascii="Book Antiqua" w:hAnsi="Book Antiqua"/>
          <w:color w:val="231F1F"/>
        </w:rPr>
        <w:t>Unificado</w:t>
      </w:r>
      <w:r w:rsidR="007B0598" w:rsidRPr="00DF1B21">
        <w:rPr>
          <w:rFonts w:ascii="Book Antiqua" w:hAnsi="Book Antiqua"/>
          <w:color w:val="231F1F"/>
        </w:rPr>
        <w:t xml:space="preserve"> </w:t>
      </w:r>
      <w:r w:rsidRPr="00DF1B21">
        <w:rPr>
          <w:rFonts w:ascii="Book Antiqua" w:hAnsi="Book Antiqua"/>
          <w:color w:val="231F1F"/>
        </w:rPr>
        <w:t>de</w:t>
      </w:r>
      <w:r w:rsidR="007B0598" w:rsidRPr="00DF1B21">
        <w:rPr>
          <w:rFonts w:ascii="Book Antiqua" w:hAnsi="Book Antiqua"/>
          <w:color w:val="231F1F"/>
        </w:rPr>
        <w:t xml:space="preserve"> </w:t>
      </w:r>
      <w:r w:rsidRPr="00DF1B21">
        <w:rPr>
          <w:rFonts w:ascii="Book Antiqua" w:hAnsi="Book Antiqua"/>
          <w:color w:val="231F1F"/>
        </w:rPr>
        <w:t>Fornecedores</w:t>
      </w:r>
      <w:r w:rsidR="007B0598" w:rsidRPr="00DF1B21">
        <w:rPr>
          <w:rFonts w:ascii="Book Antiqua" w:hAnsi="Book Antiqua"/>
          <w:color w:val="231F1F"/>
        </w:rPr>
        <w:t xml:space="preserve"> </w:t>
      </w:r>
      <w:r w:rsidRPr="00DF1B21">
        <w:rPr>
          <w:rFonts w:ascii="Book Antiqua" w:hAnsi="Book Antiqua"/>
          <w:color w:val="231F1F"/>
        </w:rPr>
        <w:t>do</w:t>
      </w:r>
      <w:r w:rsidR="007B0598" w:rsidRPr="00DF1B21">
        <w:rPr>
          <w:rFonts w:ascii="Book Antiqua" w:hAnsi="Book Antiqua"/>
          <w:color w:val="231F1F"/>
        </w:rPr>
        <w:t xml:space="preserve"> </w:t>
      </w:r>
      <w:r w:rsidRPr="00DF1B21">
        <w:rPr>
          <w:rFonts w:ascii="Book Antiqua" w:hAnsi="Book Antiqua"/>
          <w:color w:val="231F1F"/>
        </w:rPr>
        <w:t>Sistema</w:t>
      </w:r>
      <w:r w:rsidR="007B0598" w:rsidRPr="00DF1B21">
        <w:rPr>
          <w:rFonts w:ascii="Book Antiqua" w:hAnsi="Book Antiqua"/>
          <w:color w:val="231F1F"/>
        </w:rPr>
        <w:t xml:space="preserve"> </w:t>
      </w:r>
      <w:r w:rsidRPr="00DF1B21">
        <w:rPr>
          <w:rFonts w:ascii="Book Antiqua" w:hAnsi="Book Antiqua"/>
          <w:color w:val="231F1F"/>
        </w:rPr>
        <w:t>de</w:t>
      </w:r>
      <w:r w:rsidR="007B0598" w:rsidRPr="00DF1B21">
        <w:rPr>
          <w:rFonts w:ascii="Book Antiqua" w:hAnsi="Book Antiqua"/>
          <w:color w:val="231F1F"/>
        </w:rPr>
        <w:t xml:space="preserve"> </w:t>
      </w:r>
      <w:r w:rsidRPr="00DF1B21">
        <w:rPr>
          <w:rFonts w:ascii="Book Antiqua" w:hAnsi="Book Antiqua"/>
          <w:color w:val="231F1F"/>
        </w:rPr>
        <w:t>Gestão</w:t>
      </w:r>
      <w:r w:rsidR="007B0598" w:rsidRPr="00DF1B21">
        <w:rPr>
          <w:rFonts w:ascii="Book Antiqua" w:hAnsi="Book Antiqua"/>
          <w:color w:val="231F1F"/>
        </w:rPr>
        <w:t xml:space="preserve"> </w:t>
      </w:r>
      <w:r w:rsidRPr="00DF1B21">
        <w:rPr>
          <w:rFonts w:ascii="Book Antiqua" w:hAnsi="Book Antiqua"/>
          <w:color w:val="231F1F"/>
        </w:rPr>
        <w:t>de</w:t>
      </w:r>
      <w:r w:rsidR="007B0598" w:rsidRPr="00DF1B21">
        <w:rPr>
          <w:rFonts w:ascii="Book Antiqua" w:hAnsi="Book Antiqua"/>
          <w:color w:val="231F1F"/>
        </w:rPr>
        <w:t xml:space="preserve"> </w:t>
      </w:r>
      <w:r w:rsidRPr="00DF1B21">
        <w:rPr>
          <w:rFonts w:ascii="Book Antiqua" w:hAnsi="Book Antiqua"/>
          <w:color w:val="231F1F"/>
        </w:rPr>
        <w:t>Materiais,</w:t>
      </w:r>
      <w:r w:rsidR="007B0598" w:rsidRPr="00DF1B21">
        <w:rPr>
          <w:rFonts w:ascii="Book Antiqua" w:hAnsi="Book Antiqua"/>
          <w:color w:val="231F1F"/>
        </w:rPr>
        <w:t xml:space="preserve"> </w:t>
      </w:r>
      <w:r w:rsidRPr="00DF1B21">
        <w:rPr>
          <w:rFonts w:ascii="Book Antiqua" w:hAnsi="Book Antiqua"/>
          <w:color w:val="231F1F"/>
        </w:rPr>
        <w:t>Obras</w:t>
      </w:r>
      <w:r w:rsidR="007B0598" w:rsidRPr="00DF1B21">
        <w:rPr>
          <w:rFonts w:ascii="Book Antiqua" w:hAnsi="Book Antiqua"/>
          <w:color w:val="231F1F"/>
        </w:rPr>
        <w:t xml:space="preserve"> </w:t>
      </w:r>
      <w:r w:rsidRPr="00DF1B21">
        <w:rPr>
          <w:rFonts w:ascii="Book Antiqua" w:hAnsi="Book Antiqua"/>
          <w:color w:val="231F1F"/>
        </w:rPr>
        <w:t>e</w:t>
      </w:r>
      <w:r w:rsidR="007B0598" w:rsidRPr="00DF1B21">
        <w:rPr>
          <w:rFonts w:ascii="Book Antiqua" w:hAnsi="Book Antiqua"/>
          <w:color w:val="231F1F"/>
        </w:rPr>
        <w:t xml:space="preserve"> </w:t>
      </w:r>
      <w:proofErr w:type="spellStart"/>
      <w:r w:rsidRPr="00DF1B21">
        <w:rPr>
          <w:rFonts w:ascii="Book Antiqua" w:hAnsi="Book Antiqua"/>
          <w:color w:val="231F1F"/>
        </w:rPr>
        <w:t>Serviços–GMS</w:t>
      </w:r>
      <w:proofErr w:type="spellEnd"/>
      <w:r w:rsidRPr="00DF1B21">
        <w:rPr>
          <w:rFonts w:ascii="Book Antiqua" w:hAnsi="Book Antiqua"/>
          <w:color w:val="231F1F"/>
        </w:rPr>
        <w:t>,</w:t>
      </w:r>
      <w:r w:rsidR="007B0598" w:rsidRPr="00DF1B21">
        <w:rPr>
          <w:rFonts w:ascii="Book Antiqua" w:hAnsi="Book Antiqua"/>
          <w:color w:val="231F1F"/>
        </w:rPr>
        <w:t xml:space="preserve"> </w:t>
      </w:r>
      <w:r w:rsidRPr="00DF1B21">
        <w:rPr>
          <w:rFonts w:ascii="Book Antiqua" w:hAnsi="Book Antiqua"/>
          <w:color w:val="231F1F"/>
        </w:rPr>
        <w:t>pelo prazo de</w:t>
      </w:r>
      <w:r w:rsidR="007B0598" w:rsidRPr="00DF1B21">
        <w:rPr>
          <w:rFonts w:ascii="Book Antiqua" w:hAnsi="Book Antiqua"/>
          <w:color w:val="231F1F"/>
        </w:rPr>
        <w:t xml:space="preserve"> </w:t>
      </w:r>
      <w:r w:rsidRPr="00DF1B21">
        <w:rPr>
          <w:rFonts w:ascii="Book Antiqua" w:hAnsi="Book Antiqua"/>
          <w:color w:val="231F1F"/>
        </w:rPr>
        <w:t>até</w:t>
      </w:r>
      <w:r w:rsidR="007B0598" w:rsidRPr="00DF1B21">
        <w:rPr>
          <w:rFonts w:ascii="Book Antiqua" w:hAnsi="Book Antiqua"/>
          <w:color w:val="231F1F"/>
        </w:rPr>
        <w:t xml:space="preserve"> </w:t>
      </w:r>
      <w:r w:rsidRPr="00DF1B21">
        <w:rPr>
          <w:rFonts w:ascii="Book Antiqua" w:hAnsi="Book Antiqua"/>
          <w:color w:val="231F1F"/>
        </w:rPr>
        <w:t>06</w:t>
      </w:r>
      <w:r w:rsidR="007B0598" w:rsidRPr="00DF1B21">
        <w:rPr>
          <w:rFonts w:ascii="Book Antiqua" w:hAnsi="Book Antiqua"/>
          <w:color w:val="231F1F"/>
        </w:rPr>
        <w:t xml:space="preserve"> </w:t>
      </w:r>
      <w:r w:rsidRPr="00DF1B21">
        <w:rPr>
          <w:rFonts w:ascii="Book Antiqua" w:hAnsi="Book Antiqua"/>
          <w:color w:val="231F1F"/>
        </w:rPr>
        <w:t>(seis)</w:t>
      </w:r>
      <w:r w:rsidR="007B0598" w:rsidRPr="00DF1B21">
        <w:rPr>
          <w:rFonts w:ascii="Book Antiqua" w:hAnsi="Book Antiqua"/>
          <w:color w:val="231F1F"/>
        </w:rPr>
        <w:t xml:space="preserve"> </w:t>
      </w:r>
      <w:r w:rsidRPr="00DF1B21">
        <w:rPr>
          <w:rFonts w:ascii="Book Antiqua" w:hAnsi="Book Antiqua"/>
          <w:color w:val="231F1F"/>
        </w:rPr>
        <w:t>anos,</w:t>
      </w:r>
      <w:r w:rsidR="007B0598" w:rsidRPr="00DF1B21">
        <w:rPr>
          <w:rFonts w:ascii="Book Antiqua" w:hAnsi="Book Antiqua"/>
          <w:color w:val="231F1F"/>
        </w:rPr>
        <w:t xml:space="preserve"> </w:t>
      </w:r>
      <w:r w:rsidRPr="00DF1B21">
        <w:rPr>
          <w:rFonts w:ascii="Book Antiqua" w:hAnsi="Book Antiqua"/>
          <w:color w:val="231F1F"/>
        </w:rPr>
        <w:t>será</w:t>
      </w:r>
      <w:r w:rsidR="007B0598" w:rsidRPr="00DF1B21">
        <w:rPr>
          <w:rFonts w:ascii="Book Antiqua" w:hAnsi="Book Antiqua"/>
          <w:color w:val="231F1F"/>
        </w:rPr>
        <w:t xml:space="preserve"> </w:t>
      </w:r>
      <w:r w:rsidRPr="00DF1B21">
        <w:rPr>
          <w:rFonts w:ascii="Book Antiqua" w:hAnsi="Book Antiqua"/>
          <w:color w:val="231F1F"/>
        </w:rPr>
        <w:t>aplicado</w:t>
      </w:r>
      <w:r w:rsidR="007B0598" w:rsidRPr="00DF1B21">
        <w:rPr>
          <w:rFonts w:ascii="Book Antiqua" w:hAnsi="Book Antiqua"/>
          <w:color w:val="231F1F"/>
        </w:rPr>
        <w:t xml:space="preserve"> </w:t>
      </w:r>
      <w:r w:rsidRPr="00DF1B21">
        <w:rPr>
          <w:rFonts w:ascii="Book Antiqua" w:hAnsi="Book Antiqua"/>
          <w:color w:val="231F1F"/>
        </w:rPr>
        <w:t>a quem:</w:t>
      </w:r>
    </w:p>
    <w:p w:rsidR="00674D2D" w:rsidRPr="00DF1B21" w:rsidRDefault="00674D2D" w:rsidP="00674D2D">
      <w:pPr>
        <w:tabs>
          <w:tab w:val="left" w:pos="898"/>
        </w:tabs>
        <w:ind w:right="-22" w:firstLine="425"/>
        <w:rPr>
          <w:rFonts w:ascii="Book Antiqua" w:hAnsi="Book Antiqua"/>
        </w:rPr>
      </w:pPr>
    </w:p>
    <w:p w:rsidR="00674D2D" w:rsidRPr="00DF1B21" w:rsidRDefault="00674D2D" w:rsidP="00674D2D">
      <w:pPr>
        <w:pStyle w:val="PargrafodaLista"/>
        <w:tabs>
          <w:tab w:val="left" w:pos="550"/>
        </w:tabs>
        <w:ind w:left="567" w:right="-22" w:firstLine="425"/>
        <w:rPr>
          <w:rFonts w:ascii="Book Antiqua" w:hAnsi="Book Antiqua"/>
          <w:color w:val="231F1F"/>
        </w:rPr>
      </w:pPr>
      <w:r w:rsidRPr="00DF1B21">
        <w:rPr>
          <w:rFonts w:ascii="Book Antiqua" w:hAnsi="Book Antiqua"/>
          <w:color w:val="231F1F"/>
        </w:rPr>
        <w:t>I - prometer, oferecer ou dar, direta ou indiretamente, vantagem indevida a agente público, ou a terceira pessoa a ele relacionada;</w:t>
      </w:r>
    </w:p>
    <w:p w:rsidR="00674D2D" w:rsidRPr="00DF1B21" w:rsidRDefault="00674D2D" w:rsidP="00674D2D">
      <w:pPr>
        <w:pStyle w:val="PargrafodaLista"/>
        <w:tabs>
          <w:tab w:val="left" w:pos="550"/>
        </w:tabs>
        <w:ind w:left="567" w:right="-22" w:firstLine="425"/>
        <w:rPr>
          <w:rFonts w:ascii="Book Antiqua" w:hAnsi="Book Antiqua"/>
          <w:color w:val="231F1F"/>
        </w:rPr>
      </w:pPr>
      <w:r w:rsidRPr="00DF1B21">
        <w:rPr>
          <w:rFonts w:ascii="Book Antiqua" w:hAnsi="Book Antiqua"/>
          <w:color w:val="231F1F"/>
        </w:rPr>
        <w:t>II - comprovadamente, financiar, custear, patrocinar ou de qualquer modo subvencionar a prática dos atos ilícitos previstos nesta Lei;</w:t>
      </w:r>
    </w:p>
    <w:p w:rsidR="00674D2D" w:rsidRPr="00DF1B21" w:rsidRDefault="00674D2D" w:rsidP="00674D2D">
      <w:pPr>
        <w:pStyle w:val="PargrafodaLista"/>
        <w:tabs>
          <w:tab w:val="left" w:pos="550"/>
        </w:tabs>
        <w:ind w:left="567" w:right="-22" w:firstLine="425"/>
        <w:rPr>
          <w:rFonts w:ascii="Book Antiqua" w:hAnsi="Book Antiqua"/>
          <w:color w:val="231F1F"/>
        </w:rPr>
      </w:pPr>
      <w:r w:rsidRPr="00DF1B21">
        <w:rPr>
          <w:rFonts w:ascii="Book Antiqua" w:hAnsi="Book Antiqua"/>
          <w:color w:val="231F1F"/>
        </w:rPr>
        <w:t>III - comprovadamente, utilizar-se de interposta pessoa física ou jurídica para ocultar ou dissimular seus reais interesses ou a identidade dos beneficiários dos atos praticados;</w:t>
      </w:r>
    </w:p>
    <w:p w:rsidR="00674D2D" w:rsidRPr="00DF1B21" w:rsidRDefault="00674D2D" w:rsidP="00674D2D">
      <w:pPr>
        <w:pStyle w:val="PargrafodaLista"/>
        <w:tabs>
          <w:tab w:val="left" w:pos="550"/>
        </w:tabs>
        <w:ind w:left="567" w:right="-22" w:firstLine="425"/>
        <w:rPr>
          <w:rFonts w:ascii="Book Antiqua" w:hAnsi="Book Antiqua"/>
          <w:color w:val="231F1F"/>
        </w:rPr>
      </w:pPr>
      <w:r w:rsidRPr="00DF1B21">
        <w:rPr>
          <w:rFonts w:ascii="Book Antiqua" w:hAnsi="Book Antiqua"/>
          <w:color w:val="231F1F"/>
        </w:rPr>
        <w:t>IV - no tocante a licitações e contratos:</w:t>
      </w:r>
    </w:p>
    <w:p w:rsidR="00674D2D" w:rsidRPr="00DF1B21" w:rsidRDefault="005D3142" w:rsidP="00674D2D">
      <w:pPr>
        <w:pStyle w:val="PargrafodaLista"/>
        <w:tabs>
          <w:tab w:val="left" w:pos="550"/>
        </w:tabs>
        <w:ind w:left="567" w:right="-22" w:firstLine="425"/>
        <w:rPr>
          <w:rFonts w:ascii="Book Antiqua" w:hAnsi="Book Antiqua"/>
          <w:color w:val="231F1F"/>
        </w:rPr>
      </w:pPr>
      <w:proofErr w:type="gramStart"/>
      <w:r w:rsidRPr="00DF1B21">
        <w:rPr>
          <w:rFonts w:ascii="Book Antiqua" w:hAnsi="Book Antiqua"/>
          <w:color w:val="231F1F"/>
        </w:rPr>
        <w:t>IV.</w:t>
      </w:r>
      <w:proofErr w:type="gramEnd"/>
      <w:r w:rsidR="00674D2D" w:rsidRPr="00DF1B21">
        <w:rPr>
          <w:rFonts w:ascii="Book Antiqua" w:hAnsi="Book Antiqua"/>
          <w:color w:val="231F1F"/>
        </w:rPr>
        <w:t>a) frustrar ou fraudar, mediante ajuste, combinação ou qualquer outro expediente, o caráter competitivo de procedimento licitatório público;</w:t>
      </w:r>
    </w:p>
    <w:p w:rsidR="00674D2D" w:rsidRPr="00DF1B21" w:rsidRDefault="00674D2D" w:rsidP="00674D2D">
      <w:pPr>
        <w:pStyle w:val="PargrafodaLista"/>
        <w:tabs>
          <w:tab w:val="left" w:pos="550"/>
        </w:tabs>
        <w:ind w:left="567" w:right="-22" w:firstLine="425"/>
        <w:rPr>
          <w:rFonts w:ascii="Book Antiqua" w:hAnsi="Book Antiqua"/>
          <w:color w:val="231F1F"/>
        </w:rPr>
      </w:pPr>
      <w:proofErr w:type="gramStart"/>
      <w:r w:rsidRPr="00DF1B21">
        <w:rPr>
          <w:rFonts w:ascii="Book Antiqua" w:hAnsi="Book Antiqua"/>
          <w:color w:val="231F1F"/>
        </w:rPr>
        <w:t>IV.</w:t>
      </w:r>
      <w:proofErr w:type="gramEnd"/>
      <w:r w:rsidRPr="00DF1B21">
        <w:rPr>
          <w:rFonts w:ascii="Book Antiqua" w:hAnsi="Book Antiqua"/>
          <w:color w:val="231F1F"/>
        </w:rPr>
        <w:t>b) impedir, perturbar ou fraudar a realização de qualquer ato de procedimento licitatório público;</w:t>
      </w:r>
    </w:p>
    <w:p w:rsidR="00674D2D" w:rsidRPr="00DF1B21" w:rsidRDefault="00674D2D" w:rsidP="00674D2D">
      <w:pPr>
        <w:pStyle w:val="PargrafodaLista"/>
        <w:tabs>
          <w:tab w:val="left" w:pos="550"/>
        </w:tabs>
        <w:ind w:left="567" w:right="-22" w:firstLine="425"/>
        <w:rPr>
          <w:rFonts w:ascii="Book Antiqua" w:hAnsi="Book Antiqua"/>
          <w:color w:val="231F1F"/>
        </w:rPr>
      </w:pPr>
      <w:proofErr w:type="gramStart"/>
      <w:r w:rsidRPr="00DF1B21">
        <w:rPr>
          <w:rFonts w:ascii="Book Antiqua" w:hAnsi="Book Antiqua"/>
          <w:color w:val="231F1F"/>
        </w:rPr>
        <w:t>IV.</w:t>
      </w:r>
      <w:proofErr w:type="gramEnd"/>
      <w:r w:rsidRPr="00DF1B21">
        <w:rPr>
          <w:rFonts w:ascii="Book Antiqua" w:hAnsi="Book Antiqua"/>
          <w:color w:val="231F1F"/>
        </w:rPr>
        <w:t>c) afastar ou procurar afastar licitante, por meio de fraude ou oferecimento de vantagem de qualquer tipo;</w:t>
      </w:r>
    </w:p>
    <w:p w:rsidR="00674D2D" w:rsidRPr="00DF1B21" w:rsidRDefault="00674D2D" w:rsidP="00674D2D">
      <w:pPr>
        <w:pStyle w:val="PargrafodaLista"/>
        <w:tabs>
          <w:tab w:val="left" w:pos="550"/>
        </w:tabs>
        <w:ind w:left="567" w:right="-22" w:firstLine="425"/>
        <w:rPr>
          <w:rFonts w:ascii="Book Antiqua" w:hAnsi="Book Antiqua"/>
          <w:color w:val="231F1F"/>
        </w:rPr>
      </w:pPr>
      <w:proofErr w:type="gramStart"/>
      <w:r w:rsidRPr="00DF1B21">
        <w:rPr>
          <w:rFonts w:ascii="Book Antiqua" w:hAnsi="Book Antiqua"/>
          <w:color w:val="231F1F"/>
        </w:rPr>
        <w:t>IV.</w:t>
      </w:r>
      <w:proofErr w:type="gramEnd"/>
      <w:r w:rsidRPr="00DF1B21">
        <w:rPr>
          <w:rFonts w:ascii="Book Antiqua" w:hAnsi="Book Antiqua"/>
          <w:color w:val="231F1F"/>
        </w:rPr>
        <w:t>d) fraudar licitação pública ou contrato dela decorrente;</w:t>
      </w:r>
    </w:p>
    <w:p w:rsidR="00674D2D" w:rsidRPr="00DF1B21" w:rsidRDefault="00674D2D" w:rsidP="00674D2D">
      <w:pPr>
        <w:pStyle w:val="PargrafodaLista"/>
        <w:tabs>
          <w:tab w:val="left" w:pos="550"/>
        </w:tabs>
        <w:ind w:left="567" w:right="-22" w:firstLine="425"/>
        <w:rPr>
          <w:rFonts w:ascii="Book Antiqua" w:hAnsi="Book Antiqua"/>
          <w:color w:val="231F1F"/>
        </w:rPr>
      </w:pPr>
      <w:proofErr w:type="gramStart"/>
      <w:r w:rsidRPr="00DF1B21">
        <w:rPr>
          <w:rFonts w:ascii="Book Antiqua" w:hAnsi="Book Antiqua"/>
          <w:color w:val="231F1F"/>
        </w:rPr>
        <w:t>IV.</w:t>
      </w:r>
      <w:proofErr w:type="gramEnd"/>
      <w:r w:rsidRPr="00DF1B21">
        <w:rPr>
          <w:rFonts w:ascii="Book Antiqua" w:hAnsi="Book Antiqua"/>
          <w:color w:val="231F1F"/>
        </w:rPr>
        <w:t>e) criar, de modo fraudulento ou irregular, pessoa jurídica para participar de licitação pública ou celebrar contrato administrativo;</w:t>
      </w:r>
    </w:p>
    <w:p w:rsidR="00674D2D" w:rsidRPr="00DF1B21" w:rsidRDefault="00674D2D" w:rsidP="00674D2D">
      <w:pPr>
        <w:pStyle w:val="PargrafodaLista"/>
        <w:tabs>
          <w:tab w:val="left" w:pos="550"/>
        </w:tabs>
        <w:ind w:left="567" w:right="-22" w:firstLine="425"/>
        <w:rPr>
          <w:rFonts w:ascii="Book Antiqua" w:hAnsi="Book Antiqua"/>
          <w:color w:val="231F1F"/>
        </w:rPr>
      </w:pPr>
      <w:proofErr w:type="gramStart"/>
      <w:r w:rsidRPr="00DF1B21">
        <w:rPr>
          <w:rFonts w:ascii="Book Antiqua" w:hAnsi="Book Antiqua"/>
          <w:color w:val="231F1F"/>
        </w:rPr>
        <w:t>IV.</w:t>
      </w:r>
      <w:proofErr w:type="gramEnd"/>
      <w:r w:rsidRPr="00DF1B21">
        <w:rPr>
          <w:rFonts w:ascii="Book Antiqua" w:hAnsi="Book Antiqua"/>
          <w:color w:val="231F1F"/>
        </w:rPr>
        <w:t>f) obter vantagem ou benefício indevido, de modo fraudulento, de modificações ou prorrogações de contratos celebrados com a administração pública, sem autorização em lei, no ato convocatório da licitação pública ou nos respectivos instrumentos contratuais; ou</w:t>
      </w:r>
    </w:p>
    <w:p w:rsidR="00674D2D" w:rsidRPr="00DF1B21" w:rsidRDefault="00674D2D" w:rsidP="00674D2D">
      <w:pPr>
        <w:pStyle w:val="PargrafodaLista"/>
        <w:tabs>
          <w:tab w:val="left" w:pos="550"/>
        </w:tabs>
        <w:ind w:left="567" w:right="-22" w:firstLine="425"/>
        <w:rPr>
          <w:rFonts w:ascii="Book Antiqua" w:hAnsi="Book Antiqua"/>
          <w:color w:val="231F1F"/>
        </w:rPr>
      </w:pPr>
      <w:proofErr w:type="gramStart"/>
      <w:r w:rsidRPr="00DF1B21">
        <w:rPr>
          <w:rFonts w:ascii="Book Antiqua" w:hAnsi="Book Antiqua"/>
          <w:color w:val="231F1F"/>
        </w:rPr>
        <w:t>IV.</w:t>
      </w:r>
      <w:proofErr w:type="gramEnd"/>
      <w:r w:rsidRPr="00DF1B21">
        <w:rPr>
          <w:rFonts w:ascii="Book Antiqua" w:hAnsi="Book Antiqua"/>
          <w:color w:val="231F1F"/>
        </w:rPr>
        <w:t>g) manipular ou fraudar o equilíbrio econômico-financeiro dos contratos celebrados com a administração pública;</w:t>
      </w:r>
    </w:p>
    <w:p w:rsidR="00674D2D" w:rsidRPr="00DF1B21" w:rsidRDefault="00674D2D" w:rsidP="00674D2D">
      <w:pPr>
        <w:pStyle w:val="PargrafodaLista"/>
        <w:tabs>
          <w:tab w:val="left" w:pos="550"/>
        </w:tabs>
        <w:ind w:left="567" w:right="-22" w:firstLine="425"/>
        <w:rPr>
          <w:rFonts w:ascii="Book Antiqua" w:hAnsi="Book Antiqua"/>
          <w:color w:val="231F1F"/>
        </w:rPr>
      </w:pPr>
      <w:r w:rsidRPr="00DF1B21">
        <w:rPr>
          <w:rFonts w:ascii="Book Antiqua" w:hAnsi="Book Antiqua"/>
          <w:color w:val="231F1F"/>
        </w:rPr>
        <w:lastRenderedPageBreak/>
        <w:t>V - dificultar atividade de investigação ou fiscalização de órgãos, entidades ou agentes públicos, ou intervir em sua atuação, inclusive no âmbito das agências reguladoras e dos órgãos de fiscalização do sistema financeiro nacional.</w:t>
      </w:r>
    </w:p>
    <w:p w:rsidR="00674D2D" w:rsidRPr="00DF1B21" w:rsidRDefault="00674D2D" w:rsidP="00674D2D">
      <w:pPr>
        <w:tabs>
          <w:tab w:val="left" w:pos="898"/>
        </w:tabs>
        <w:ind w:right="-22" w:firstLine="425"/>
        <w:rPr>
          <w:rFonts w:ascii="Book Antiqua" w:hAnsi="Book Antiqua"/>
        </w:rPr>
      </w:pPr>
    </w:p>
    <w:p w:rsidR="00674D2D" w:rsidRPr="00DF1B21" w:rsidRDefault="00674D2D" w:rsidP="00674D2D">
      <w:pPr>
        <w:pStyle w:val="PargrafodaLista"/>
        <w:widowControl w:val="0"/>
        <w:numPr>
          <w:ilvl w:val="1"/>
          <w:numId w:val="20"/>
        </w:numPr>
        <w:tabs>
          <w:tab w:val="left" w:pos="886"/>
          <w:tab w:val="left" w:pos="1085"/>
        </w:tabs>
        <w:autoSpaceDE w:val="0"/>
        <w:autoSpaceDN w:val="0"/>
        <w:ind w:left="284" w:right="-22" w:firstLine="425"/>
        <w:rPr>
          <w:rFonts w:ascii="Book Antiqua" w:hAnsi="Book Antiqua"/>
        </w:rPr>
      </w:pPr>
      <w:r w:rsidRPr="00DF1B21">
        <w:rPr>
          <w:rFonts w:ascii="Book Antiqua" w:hAnsi="Book Antiqua"/>
        </w:rPr>
        <w:t>Cabe ao órgão e/ou entidade contratante aplicar, garantida a ampla defesa e o contraditório, as</w:t>
      </w:r>
      <w:r w:rsidR="007B0598" w:rsidRPr="00DF1B21">
        <w:rPr>
          <w:rFonts w:ascii="Book Antiqua" w:hAnsi="Book Antiqua"/>
        </w:rPr>
        <w:t xml:space="preserve"> </w:t>
      </w:r>
      <w:r w:rsidRPr="00DF1B21">
        <w:rPr>
          <w:rFonts w:ascii="Book Antiqua" w:hAnsi="Book Antiqua"/>
        </w:rPr>
        <w:t>penalidades</w:t>
      </w:r>
      <w:r w:rsidR="007B0598" w:rsidRPr="00DF1B21">
        <w:rPr>
          <w:rFonts w:ascii="Book Antiqua" w:hAnsi="Book Antiqua"/>
        </w:rPr>
        <w:t xml:space="preserve"> </w:t>
      </w:r>
      <w:r w:rsidRPr="00DF1B21">
        <w:rPr>
          <w:rFonts w:ascii="Book Antiqua" w:hAnsi="Book Antiqua"/>
        </w:rPr>
        <w:t>decorrentes</w:t>
      </w:r>
      <w:r w:rsidR="007B0598" w:rsidRPr="00DF1B21">
        <w:rPr>
          <w:rFonts w:ascii="Book Antiqua" w:hAnsi="Book Antiqua"/>
        </w:rPr>
        <w:t xml:space="preserve"> </w:t>
      </w:r>
      <w:r w:rsidRPr="00DF1B21">
        <w:rPr>
          <w:rFonts w:ascii="Book Antiqua" w:hAnsi="Book Antiqua"/>
        </w:rPr>
        <w:t>do</w:t>
      </w:r>
      <w:r w:rsidR="007B0598" w:rsidRPr="00DF1B21">
        <w:rPr>
          <w:rFonts w:ascii="Book Antiqua" w:hAnsi="Book Antiqua"/>
        </w:rPr>
        <w:t xml:space="preserve"> </w:t>
      </w:r>
      <w:r w:rsidRPr="00DF1B21">
        <w:rPr>
          <w:rFonts w:ascii="Book Antiqua" w:hAnsi="Book Antiqua"/>
        </w:rPr>
        <w:t>descumprimento</w:t>
      </w:r>
      <w:r w:rsidR="007B0598" w:rsidRPr="00DF1B21">
        <w:rPr>
          <w:rFonts w:ascii="Book Antiqua" w:hAnsi="Book Antiqua"/>
        </w:rPr>
        <w:t xml:space="preserve"> </w:t>
      </w:r>
      <w:r w:rsidRPr="00DF1B21">
        <w:rPr>
          <w:rFonts w:ascii="Book Antiqua" w:hAnsi="Book Antiqua"/>
        </w:rPr>
        <w:t>do</w:t>
      </w:r>
      <w:r w:rsidR="007B0598" w:rsidRPr="00DF1B21">
        <w:rPr>
          <w:rFonts w:ascii="Book Antiqua" w:hAnsi="Book Antiqua"/>
        </w:rPr>
        <w:t xml:space="preserve"> </w:t>
      </w:r>
      <w:r w:rsidRPr="00DF1B21">
        <w:rPr>
          <w:rFonts w:ascii="Book Antiqua" w:hAnsi="Book Antiqua"/>
        </w:rPr>
        <w:t>pactuado</w:t>
      </w:r>
      <w:r w:rsidR="007B0598" w:rsidRPr="00DF1B21">
        <w:rPr>
          <w:rFonts w:ascii="Book Antiqua" w:hAnsi="Book Antiqua"/>
        </w:rPr>
        <w:t xml:space="preserve"> </w:t>
      </w:r>
      <w:r w:rsidRPr="00DF1B21">
        <w:rPr>
          <w:rFonts w:ascii="Book Antiqua" w:hAnsi="Book Antiqua"/>
        </w:rPr>
        <w:t>na</w:t>
      </w:r>
      <w:r w:rsidR="007B0598" w:rsidRPr="00DF1B21">
        <w:rPr>
          <w:rFonts w:ascii="Book Antiqua" w:hAnsi="Book Antiqua"/>
        </w:rPr>
        <w:t xml:space="preserve"> </w:t>
      </w:r>
      <w:r w:rsidRPr="00DF1B21">
        <w:rPr>
          <w:rFonts w:ascii="Book Antiqua" w:hAnsi="Book Antiqua"/>
        </w:rPr>
        <w:t>Ata</w:t>
      </w:r>
      <w:r w:rsidR="007B0598" w:rsidRPr="00DF1B21">
        <w:rPr>
          <w:rFonts w:ascii="Book Antiqua" w:hAnsi="Book Antiqua"/>
        </w:rPr>
        <w:t xml:space="preserve"> </w:t>
      </w:r>
      <w:r w:rsidRPr="00DF1B21">
        <w:rPr>
          <w:rFonts w:ascii="Book Antiqua" w:hAnsi="Book Antiqua"/>
        </w:rPr>
        <w:t>de</w:t>
      </w:r>
      <w:r w:rsidR="007B0598" w:rsidRPr="00DF1B21">
        <w:rPr>
          <w:rFonts w:ascii="Book Antiqua" w:hAnsi="Book Antiqua"/>
        </w:rPr>
        <w:t xml:space="preserve"> </w:t>
      </w:r>
      <w:r w:rsidRPr="00DF1B21">
        <w:rPr>
          <w:rFonts w:ascii="Book Antiqua" w:hAnsi="Book Antiqua"/>
        </w:rPr>
        <w:t>Registro</w:t>
      </w:r>
      <w:r w:rsidR="007B0598" w:rsidRPr="00DF1B21">
        <w:rPr>
          <w:rFonts w:ascii="Book Antiqua" w:hAnsi="Book Antiqua"/>
        </w:rPr>
        <w:t xml:space="preserve"> </w:t>
      </w:r>
      <w:r w:rsidRPr="00DF1B21">
        <w:rPr>
          <w:rFonts w:ascii="Book Antiqua" w:hAnsi="Book Antiqua"/>
        </w:rPr>
        <w:t>de</w:t>
      </w:r>
      <w:r w:rsidR="007B0598" w:rsidRPr="00DF1B21">
        <w:rPr>
          <w:rFonts w:ascii="Book Antiqua" w:hAnsi="Book Antiqua"/>
        </w:rPr>
        <w:t xml:space="preserve"> </w:t>
      </w:r>
      <w:r w:rsidRPr="00DF1B21">
        <w:rPr>
          <w:rFonts w:ascii="Book Antiqua" w:hAnsi="Book Antiqua"/>
        </w:rPr>
        <w:t>Preços</w:t>
      </w:r>
      <w:r w:rsidR="007B0598" w:rsidRPr="00DF1B21">
        <w:rPr>
          <w:rFonts w:ascii="Book Antiqua" w:hAnsi="Book Antiqua"/>
        </w:rPr>
        <w:t xml:space="preserve"> </w:t>
      </w:r>
      <w:r w:rsidRPr="00DF1B21">
        <w:rPr>
          <w:rFonts w:ascii="Book Antiqua" w:hAnsi="Book Antiqua"/>
        </w:rPr>
        <w:t>ou</w:t>
      </w:r>
      <w:r w:rsidR="007B0598" w:rsidRPr="00DF1B21">
        <w:rPr>
          <w:rFonts w:ascii="Book Antiqua" w:hAnsi="Book Antiqua"/>
        </w:rPr>
        <w:t xml:space="preserve"> </w:t>
      </w:r>
      <w:r w:rsidRPr="00DF1B21">
        <w:rPr>
          <w:rFonts w:ascii="Book Antiqua" w:hAnsi="Book Antiqua"/>
        </w:rPr>
        <w:t>no</w:t>
      </w:r>
      <w:r w:rsidR="007B0598" w:rsidRPr="00DF1B21">
        <w:rPr>
          <w:rFonts w:ascii="Book Antiqua" w:hAnsi="Book Antiqua"/>
        </w:rPr>
        <w:t xml:space="preserve"> </w:t>
      </w:r>
      <w:r w:rsidRPr="00DF1B21">
        <w:rPr>
          <w:rFonts w:ascii="Book Antiqua" w:hAnsi="Book Antiqua"/>
        </w:rPr>
        <w:t>instrumento</w:t>
      </w:r>
      <w:r w:rsidR="007B0598" w:rsidRPr="00DF1B21">
        <w:rPr>
          <w:rFonts w:ascii="Book Antiqua" w:hAnsi="Book Antiqua"/>
        </w:rPr>
        <w:t xml:space="preserve"> </w:t>
      </w:r>
      <w:r w:rsidRPr="00DF1B21">
        <w:rPr>
          <w:rFonts w:ascii="Book Antiqua" w:hAnsi="Book Antiqua"/>
        </w:rPr>
        <w:t>contratual,</w:t>
      </w:r>
      <w:r w:rsidR="007B0598" w:rsidRPr="00DF1B21">
        <w:rPr>
          <w:rFonts w:ascii="Book Antiqua" w:hAnsi="Book Antiqua"/>
        </w:rPr>
        <w:t xml:space="preserve"> </w:t>
      </w:r>
      <w:r w:rsidRPr="00DF1B21">
        <w:rPr>
          <w:rFonts w:ascii="Book Antiqua" w:hAnsi="Book Antiqua"/>
        </w:rPr>
        <w:t>em</w:t>
      </w:r>
      <w:r w:rsidR="007B0598" w:rsidRPr="00DF1B21">
        <w:rPr>
          <w:rFonts w:ascii="Book Antiqua" w:hAnsi="Book Antiqua"/>
        </w:rPr>
        <w:t xml:space="preserve"> </w:t>
      </w:r>
      <w:r w:rsidRPr="00DF1B21">
        <w:rPr>
          <w:rFonts w:ascii="Book Antiqua" w:hAnsi="Book Antiqua"/>
        </w:rPr>
        <w:t>relação</w:t>
      </w:r>
      <w:r w:rsidR="007B0598" w:rsidRPr="00DF1B21">
        <w:rPr>
          <w:rFonts w:ascii="Book Antiqua" w:hAnsi="Book Antiqua"/>
        </w:rPr>
        <w:t xml:space="preserve"> </w:t>
      </w:r>
      <w:r w:rsidRPr="00DF1B21">
        <w:rPr>
          <w:rFonts w:ascii="Book Antiqua" w:hAnsi="Book Antiqua"/>
        </w:rPr>
        <w:t>às</w:t>
      </w:r>
      <w:r w:rsidR="007B0598" w:rsidRPr="00DF1B21">
        <w:rPr>
          <w:rFonts w:ascii="Book Antiqua" w:hAnsi="Book Antiqua"/>
        </w:rPr>
        <w:t xml:space="preserve"> </w:t>
      </w:r>
      <w:r w:rsidRPr="00DF1B21">
        <w:rPr>
          <w:rFonts w:ascii="Book Antiqua" w:hAnsi="Book Antiqua"/>
        </w:rPr>
        <w:t>suas</w:t>
      </w:r>
      <w:r w:rsidR="007B0598" w:rsidRPr="00DF1B21">
        <w:rPr>
          <w:rFonts w:ascii="Book Antiqua" w:hAnsi="Book Antiqua"/>
        </w:rPr>
        <w:t xml:space="preserve"> </w:t>
      </w:r>
      <w:r w:rsidRPr="00DF1B21">
        <w:rPr>
          <w:rFonts w:ascii="Book Antiqua" w:hAnsi="Book Antiqua"/>
        </w:rPr>
        <w:t>próprias</w:t>
      </w:r>
      <w:r w:rsidR="007B0598" w:rsidRPr="00DF1B21">
        <w:rPr>
          <w:rFonts w:ascii="Book Antiqua" w:hAnsi="Book Antiqua"/>
        </w:rPr>
        <w:t xml:space="preserve"> </w:t>
      </w:r>
      <w:r w:rsidRPr="00DF1B21">
        <w:rPr>
          <w:rFonts w:ascii="Book Antiqua" w:hAnsi="Book Antiqua"/>
        </w:rPr>
        <w:t>contratações,</w:t>
      </w:r>
      <w:r w:rsidR="007B0598" w:rsidRPr="00DF1B21">
        <w:rPr>
          <w:rFonts w:ascii="Book Antiqua" w:hAnsi="Book Antiqua"/>
        </w:rPr>
        <w:t xml:space="preserve"> </w:t>
      </w:r>
      <w:r w:rsidRPr="00DF1B21">
        <w:rPr>
          <w:rFonts w:ascii="Book Antiqua" w:hAnsi="Book Antiqua"/>
        </w:rPr>
        <w:t>informando</w:t>
      </w:r>
      <w:r w:rsidR="007B0598" w:rsidRPr="00DF1B21">
        <w:rPr>
          <w:rFonts w:ascii="Book Antiqua" w:hAnsi="Book Antiqua"/>
        </w:rPr>
        <w:t xml:space="preserve"> </w:t>
      </w:r>
      <w:r w:rsidRPr="00DF1B21">
        <w:rPr>
          <w:rFonts w:ascii="Book Antiqua" w:hAnsi="Book Antiqua"/>
        </w:rPr>
        <w:t>as</w:t>
      </w:r>
      <w:r w:rsidR="007B0598" w:rsidRPr="00DF1B21">
        <w:rPr>
          <w:rFonts w:ascii="Book Antiqua" w:hAnsi="Book Antiqua"/>
        </w:rPr>
        <w:t xml:space="preserve"> </w:t>
      </w:r>
      <w:r w:rsidRPr="00DF1B21">
        <w:rPr>
          <w:rFonts w:ascii="Book Antiqua" w:hAnsi="Book Antiqua"/>
        </w:rPr>
        <w:t>ocorrências</w:t>
      </w:r>
      <w:r w:rsidR="007B0598" w:rsidRPr="00DF1B21">
        <w:rPr>
          <w:rFonts w:ascii="Book Antiqua" w:hAnsi="Book Antiqua"/>
        </w:rPr>
        <w:t xml:space="preserve"> </w:t>
      </w:r>
      <w:r w:rsidRPr="00DF1B21">
        <w:rPr>
          <w:rFonts w:ascii="Book Antiqua" w:hAnsi="Book Antiqua"/>
        </w:rPr>
        <w:t>no</w:t>
      </w:r>
      <w:r w:rsidR="007B0598" w:rsidRPr="00DF1B21">
        <w:rPr>
          <w:rFonts w:ascii="Book Antiqua" w:hAnsi="Book Antiqua"/>
        </w:rPr>
        <w:t xml:space="preserve"> </w:t>
      </w:r>
      <w:r w:rsidRPr="00DF1B21">
        <w:rPr>
          <w:rFonts w:ascii="Book Antiqua" w:hAnsi="Book Antiqua"/>
        </w:rPr>
        <w:t>Cadastro Unificado</w:t>
      </w:r>
      <w:r w:rsidR="007B0598" w:rsidRPr="00DF1B21">
        <w:rPr>
          <w:rFonts w:ascii="Book Antiqua" w:hAnsi="Book Antiqua"/>
        </w:rPr>
        <w:t xml:space="preserve"> </w:t>
      </w:r>
      <w:r w:rsidRPr="00DF1B21">
        <w:rPr>
          <w:rFonts w:ascii="Book Antiqua" w:hAnsi="Book Antiqua"/>
        </w:rPr>
        <w:t>de</w:t>
      </w:r>
      <w:r w:rsidR="007B0598" w:rsidRPr="00DF1B21">
        <w:rPr>
          <w:rFonts w:ascii="Book Antiqua" w:hAnsi="Book Antiqua"/>
        </w:rPr>
        <w:t xml:space="preserve"> </w:t>
      </w:r>
      <w:r w:rsidRPr="00DF1B21">
        <w:rPr>
          <w:rFonts w:ascii="Book Antiqua" w:hAnsi="Book Antiqua"/>
        </w:rPr>
        <w:t>Fornecedores.</w:t>
      </w:r>
    </w:p>
    <w:p w:rsidR="00674D2D" w:rsidRPr="00DF1B21" w:rsidRDefault="00674D2D" w:rsidP="00674D2D">
      <w:pPr>
        <w:pStyle w:val="PargrafodaLista"/>
        <w:widowControl w:val="0"/>
        <w:numPr>
          <w:ilvl w:val="1"/>
          <w:numId w:val="20"/>
        </w:numPr>
        <w:tabs>
          <w:tab w:val="left" w:pos="886"/>
          <w:tab w:val="left" w:pos="1085"/>
        </w:tabs>
        <w:autoSpaceDE w:val="0"/>
        <w:autoSpaceDN w:val="0"/>
        <w:ind w:left="284" w:right="-22" w:firstLine="425"/>
        <w:rPr>
          <w:rFonts w:ascii="Book Antiqua" w:hAnsi="Book Antiqua"/>
        </w:rPr>
      </w:pPr>
      <w:r w:rsidRPr="00DF1B21">
        <w:rPr>
          <w:rFonts w:ascii="Book Antiqua" w:hAnsi="Book Antiqua"/>
        </w:rPr>
        <w:t>Na</w:t>
      </w:r>
      <w:r w:rsidR="007B0598" w:rsidRPr="00DF1B21">
        <w:rPr>
          <w:rFonts w:ascii="Book Antiqua" w:hAnsi="Book Antiqua"/>
        </w:rPr>
        <w:t xml:space="preserve"> </w:t>
      </w:r>
      <w:r w:rsidRPr="00DF1B21">
        <w:rPr>
          <w:rFonts w:ascii="Book Antiqua" w:hAnsi="Book Antiqua"/>
        </w:rPr>
        <w:t>hipótese</w:t>
      </w:r>
      <w:r w:rsidR="007B0598" w:rsidRPr="00DF1B21">
        <w:rPr>
          <w:rFonts w:ascii="Book Antiqua" w:hAnsi="Book Antiqua"/>
        </w:rPr>
        <w:t xml:space="preserve"> </w:t>
      </w:r>
      <w:r w:rsidRPr="00DF1B21">
        <w:rPr>
          <w:rFonts w:ascii="Book Antiqua" w:hAnsi="Book Antiqua"/>
        </w:rPr>
        <w:t xml:space="preserve">do ocorrido nesta </w:t>
      </w:r>
      <w:r w:rsidR="005D3142" w:rsidRPr="00DF1B21">
        <w:rPr>
          <w:rFonts w:ascii="Book Antiqua" w:hAnsi="Book Antiqua"/>
        </w:rPr>
        <w:t>clausula</w:t>
      </w:r>
      <w:r w:rsidRPr="00DF1B21">
        <w:rPr>
          <w:rFonts w:ascii="Book Antiqua" w:hAnsi="Book Antiqua"/>
        </w:rPr>
        <w:t>,</w:t>
      </w:r>
      <w:r w:rsidR="007B0598" w:rsidRPr="00DF1B21">
        <w:rPr>
          <w:rFonts w:ascii="Book Antiqua" w:hAnsi="Book Antiqua"/>
        </w:rPr>
        <w:t xml:space="preserve"> </w:t>
      </w:r>
      <w:r w:rsidRPr="00DF1B21">
        <w:rPr>
          <w:rFonts w:ascii="Book Antiqua" w:hAnsi="Book Antiqua"/>
        </w:rPr>
        <w:t>a</w:t>
      </w:r>
      <w:r w:rsidR="007B0598" w:rsidRPr="00DF1B21">
        <w:rPr>
          <w:rFonts w:ascii="Book Antiqua" w:hAnsi="Book Antiqua"/>
        </w:rPr>
        <w:t xml:space="preserve"> </w:t>
      </w:r>
      <w:r w:rsidRPr="00DF1B21">
        <w:rPr>
          <w:rFonts w:ascii="Book Antiqua" w:hAnsi="Book Antiqua"/>
        </w:rPr>
        <w:t>autoridade</w:t>
      </w:r>
      <w:r w:rsidR="007B0598" w:rsidRPr="00DF1B21">
        <w:rPr>
          <w:rFonts w:ascii="Book Antiqua" w:hAnsi="Book Antiqua"/>
        </w:rPr>
        <w:t xml:space="preserve"> </w:t>
      </w:r>
      <w:r w:rsidRPr="00DF1B21">
        <w:rPr>
          <w:rFonts w:ascii="Book Antiqua" w:hAnsi="Book Antiqua"/>
        </w:rPr>
        <w:t>máxima</w:t>
      </w:r>
      <w:r w:rsidR="007B0598" w:rsidRPr="00DF1B21">
        <w:rPr>
          <w:rFonts w:ascii="Book Antiqua" w:hAnsi="Book Antiqua"/>
        </w:rPr>
        <w:t xml:space="preserve"> </w:t>
      </w:r>
      <w:r w:rsidRPr="00DF1B21">
        <w:rPr>
          <w:rFonts w:ascii="Book Antiqua" w:hAnsi="Book Antiqua"/>
        </w:rPr>
        <w:t>do</w:t>
      </w:r>
      <w:r w:rsidR="007B0598" w:rsidRPr="00DF1B21">
        <w:rPr>
          <w:rFonts w:ascii="Book Antiqua" w:hAnsi="Book Antiqua"/>
        </w:rPr>
        <w:t xml:space="preserve"> </w:t>
      </w:r>
      <w:proofErr w:type="spellStart"/>
      <w:r w:rsidRPr="00DF1B21">
        <w:rPr>
          <w:rFonts w:ascii="Book Antiqua" w:hAnsi="Book Antiqua"/>
        </w:rPr>
        <w:t>órgãoe</w:t>
      </w:r>
      <w:proofErr w:type="spellEnd"/>
      <w:r w:rsidRPr="00DF1B21">
        <w:rPr>
          <w:rFonts w:ascii="Book Antiqua" w:hAnsi="Book Antiqua"/>
        </w:rPr>
        <w:t>/ou</w:t>
      </w:r>
      <w:r w:rsidR="007B0598" w:rsidRPr="00DF1B21">
        <w:rPr>
          <w:rFonts w:ascii="Book Antiqua" w:hAnsi="Book Antiqua"/>
        </w:rPr>
        <w:t xml:space="preserve"> </w:t>
      </w:r>
      <w:r w:rsidRPr="00DF1B21">
        <w:rPr>
          <w:rFonts w:ascii="Book Antiqua" w:hAnsi="Book Antiqua"/>
        </w:rPr>
        <w:t>entidade</w:t>
      </w:r>
      <w:r w:rsidR="007B0598" w:rsidRPr="00DF1B21">
        <w:rPr>
          <w:rFonts w:ascii="Book Antiqua" w:hAnsi="Book Antiqua"/>
        </w:rPr>
        <w:t xml:space="preserve"> </w:t>
      </w:r>
      <w:r w:rsidRPr="00DF1B21">
        <w:rPr>
          <w:rFonts w:ascii="Book Antiqua" w:hAnsi="Book Antiqua"/>
        </w:rPr>
        <w:t>contratante</w:t>
      </w:r>
      <w:r w:rsidR="007B0598" w:rsidRPr="00DF1B21">
        <w:rPr>
          <w:rFonts w:ascii="Book Antiqua" w:hAnsi="Book Antiqua"/>
        </w:rPr>
        <w:t xml:space="preserve"> </w:t>
      </w:r>
      <w:r w:rsidRPr="00DF1B21">
        <w:rPr>
          <w:rFonts w:ascii="Book Antiqua" w:hAnsi="Book Antiqua"/>
        </w:rPr>
        <w:t>é</w:t>
      </w:r>
      <w:r w:rsidR="007B0598" w:rsidRPr="00DF1B21">
        <w:rPr>
          <w:rFonts w:ascii="Book Antiqua" w:hAnsi="Book Antiqua"/>
        </w:rPr>
        <w:t xml:space="preserve"> </w:t>
      </w:r>
      <w:r w:rsidRPr="00DF1B21">
        <w:rPr>
          <w:rFonts w:ascii="Book Antiqua" w:hAnsi="Book Antiqua"/>
        </w:rPr>
        <w:t>a autoridade</w:t>
      </w:r>
      <w:r w:rsidR="007B0598" w:rsidRPr="00DF1B21">
        <w:rPr>
          <w:rFonts w:ascii="Book Antiqua" w:hAnsi="Book Antiqua"/>
        </w:rPr>
        <w:t xml:space="preserve"> </w:t>
      </w:r>
      <w:r w:rsidRPr="00DF1B21">
        <w:rPr>
          <w:rFonts w:ascii="Book Antiqua" w:hAnsi="Book Antiqua"/>
        </w:rPr>
        <w:t>competente</w:t>
      </w:r>
      <w:r w:rsidR="007B0598" w:rsidRPr="00DF1B21">
        <w:rPr>
          <w:rFonts w:ascii="Book Antiqua" w:hAnsi="Book Antiqua"/>
        </w:rPr>
        <w:t xml:space="preserve"> </w:t>
      </w:r>
      <w:r w:rsidRPr="00DF1B21">
        <w:rPr>
          <w:rFonts w:ascii="Book Antiqua" w:hAnsi="Book Antiqua"/>
        </w:rPr>
        <w:t>para</w:t>
      </w:r>
      <w:r w:rsidR="007B0598" w:rsidRPr="00DF1B21">
        <w:rPr>
          <w:rFonts w:ascii="Book Antiqua" w:hAnsi="Book Antiqua"/>
        </w:rPr>
        <w:t xml:space="preserve"> </w:t>
      </w:r>
      <w:r w:rsidRPr="00DF1B21">
        <w:rPr>
          <w:rFonts w:ascii="Book Antiqua" w:hAnsi="Book Antiqua"/>
        </w:rPr>
        <w:t>impor</w:t>
      </w:r>
      <w:r w:rsidR="007B0598" w:rsidRPr="00DF1B21">
        <w:rPr>
          <w:rFonts w:ascii="Book Antiqua" w:hAnsi="Book Antiqua"/>
        </w:rPr>
        <w:t xml:space="preserve"> </w:t>
      </w:r>
      <w:r w:rsidRPr="00DF1B21">
        <w:rPr>
          <w:rFonts w:ascii="Book Antiqua" w:hAnsi="Book Antiqua"/>
        </w:rPr>
        <w:t>as</w:t>
      </w:r>
      <w:r w:rsidR="007B0598" w:rsidRPr="00DF1B21">
        <w:rPr>
          <w:rFonts w:ascii="Book Antiqua" w:hAnsi="Book Antiqua"/>
        </w:rPr>
        <w:t xml:space="preserve"> </w:t>
      </w:r>
      <w:r w:rsidRPr="00DF1B21">
        <w:rPr>
          <w:rFonts w:ascii="Book Antiqua" w:hAnsi="Book Antiqua"/>
        </w:rPr>
        <w:t>penalidades</w:t>
      </w:r>
      <w:r w:rsidR="007D6CB4" w:rsidRPr="00DF1B21">
        <w:rPr>
          <w:rFonts w:ascii="Book Antiqua" w:hAnsi="Book Antiqua"/>
        </w:rPr>
        <w:t xml:space="preserve"> </w:t>
      </w:r>
      <w:r w:rsidRPr="00DF1B21">
        <w:rPr>
          <w:rFonts w:ascii="Book Antiqua" w:hAnsi="Book Antiqua"/>
        </w:rPr>
        <w:t>previstas</w:t>
      </w:r>
      <w:r w:rsidR="007D6CB4" w:rsidRPr="00DF1B21">
        <w:rPr>
          <w:rFonts w:ascii="Book Antiqua" w:hAnsi="Book Antiqua"/>
        </w:rPr>
        <w:t xml:space="preserve"> </w:t>
      </w:r>
      <w:r w:rsidRPr="00DF1B21">
        <w:rPr>
          <w:rFonts w:ascii="Book Antiqua" w:hAnsi="Book Antiqua"/>
        </w:rPr>
        <w:t>anteriormente.</w:t>
      </w:r>
    </w:p>
    <w:p w:rsidR="00674D2D" w:rsidRPr="00DF1B21" w:rsidRDefault="00674D2D" w:rsidP="00674D2D">
      <w:pPr>
        <w:pStyle w:val="PargrafodaLista"/>
        <w:widowControl w:val="0"/>
        <w:numPr>
          <w:ilvl w:val="1"/>
          <w:numId w:val="20"/>
        </w:numPr>
        <w:tabs>
          <w:tab w:val="left" w:pos="886"/>
        </w:tabs>
        <w:autoSpaceDE w:val="0"/>
        <w:autoSpaceDN w:val="0"/>
        <w:ind w:left="284" w:right="-22" w:firstLine="425"/>
        <w:rPr>
          <w:rFonts w:ascii="Book Antiqua" w:hAnsi="Book Antiqua"/>
        </w:rPr>
      </w:pPr>
      <w:r w:rsidRPr="00DF1B21">
        <w:rPr>
          <w:rFonts w:ascii="Book Antiqua" w:hAnsi="Book Antiqua"/>
        </w:rPr>
        <w:t>Estendem-se os efeitos da penalidade de suspensão do direito de contratar com a Administração</w:t>
      </w:r>
      <w:r w:rsidR="007D6CB4" w:rsidRPr="00DF1B21">
        <w:rPr>
          <w:rFonts w:ascii="Book Antiqua" w:hAnsi="Book Antiqua"/>
        </w:rPr>
        <w:t xml:space="preserve"> </w:t>
      </w:r>
      <w:r w:rsidRPr="00DF1B21">
        <w:rPr>
          <w:rFonts w:ascii="Book Antiqua" w:hAnsi="Book Antiqua"/>
        </w:rPr>
        <w:t>ou</w:t>
      </w:r>
      <w:r w:rsidR="007D6CB4" w:rsidRPr="00DF1B21">
        <w:rPr>
          <w:rFonts w:ascii="Book Antiqua" w:hAnsi="Book Antiqua"/>
        </w:rPr>
        <w:t xml:space="preserve"> </w:t>
      </w:r>
      <w:r w:rsidRPr="00DF1B21">
        <w:rPr>
          <w:rFonts w:ascii="Book Antiqua" w:hAnsi="Book Antiqua"/>
        </w:rPr>
        <w:t>da</w:t>
      </w:r>
      <w:r w:rsidR="007D6CB4" w:rsidRPr="00DF1B21">
        <w:rPr>
          <w:rFonts w:ascii="Book Antiqua" w:hAnsi="Book Antiqua"/>
        </w:rPr>
        <w:t xml:space="preserve"> </w:t>
      </w:r>
      <w:r w:rsidRPr="00DF1B21">
        <w:rPr>
          <w:rFonts w:ascii="Book Antiqua" w:hAnsi="Book Antiqua"/>
        </w:rPr>
        <w:t>declaração de inidoneidade:</w:t>
      </w:r>
    </w:p>
    <w:p w:rsidR="00674D2D" w:rsidRPr="00DF1B21" w:rsidRDefault="005D3142" w:rsidP="00674D2D">
      <w:pPr>
        <w:pStyle w:val="PargrafodaLista"/>
        <w:widowControl w:val="0"/>
        <w:numPr>
          <w:ilvl w:val="0"/>
          <w:numId w:val="18"/>
        </w:numPr>
        <w:tabs>
          <w:tab w:val="left" w:pos="559"/>
        </w:tabs>
        <w:autoSpaceDE w:val="0"/>
        <w:autoSpaceDN w:val="0"/>
        <w:ind w:right="-22" w:firstLine="425"/>
        <w:rPr>
          <w:rFonts w:ascii="Book Antiqua" w:hAnsi="Book Antiqua"/>
        </w:rPr>
      </w:pPr>
      <w:r w:rsidRPr="00DF1B21">
        <w:rPr>
          <w:rFonts w:ascii="Book Antiqua" w:hAnsi="Book Antiqua"/>
        </w:rPr>
        <w:t>Às</w:t>
      </w:r>
      <w:r w:rsidR="00674D2D" w:rsidRPr="00DF1B21">
        <w:rPr>
          <w:rFonts w:ascii="Book Antiqua" w:hAnsi="Book Antiqua"/>
        </w:rPr>
        <w:t xml:space="preserve"> pessoas físicas que constituíram a pessoa jurídica, as quais permanecem impedidas de licitar com</w:t>
      </w:r>
      <w:r w:rsidR="007D6CB4" w:rsidRPr="00DF1B21">
        <w:rPr>
          <w:rFonts w:ascii="Book Antiqua" w:hAnsi="Book Antiqua"/>
        </w:rPr>
        <w:t xml:space="preserve"> </w:t>
      </w:r>
      <w:r w:rsidR="00674D2D" w:rsidRPr="00DF1B21">
        <w:rPr>
          <w:rFonts w:ascii="Book Antiqua" w:hAnsi="Book Antiqua"/>
        </w:rPr>
        <w:t>a Administração Pública enquanto perdurarem as causas da penalidade, independentemente de nova</w:t>
      </w:r>
      <w:r w:rsidR="007D6CB4" w:rsidRPr="00DF1B21">
        <w:rPr>
          <w:rFonts w:ascii="Book Antiqua" w:hAnsi="Book Antiqua"/>
        </w:rPr>
        <w:t xml:space="preserve"> </w:t>
      </w:r>
      <w:r w:rsidR="00674D2D" w:rsidRPr="00DF1B21">
        <w:rPr>
          <w:rFonts w:ascii="Book Antiqua" w:hAnsi="Book Antiqua"/>
        </w:rPr>
        <w:t>pessoa</w:t>
      </w:r>
      <w:r w:rsidR="007D6CB4" w:rsidRPr="00DF1B21">
        <w:rPr>
          <w:rFonts w:ascii="Book Antiqua" w:hAnsi="Book Antiqua"/>
        </w:rPr>
        <w:t xml:space="preserve"> </w:t>
      </w:r>
      <w:r w:rsidR="00674D2D" w:rsidRPr="00DF1B21">
        <w:rPr>
          <w:rFonts w:ascii="Book Antiqua" w:hAnsi="Book Antiqua"/>
        </w:rPr>
        <w:t>jurídica</w:t>
      </w:r>
      <w:r w:rsidR="007D6CB4" w:rsidRPr="00DF1B21">
        <w:rPr>
          <w:rFonts w:ascii="Book Antiqua" w:hAnsi="Book Antiqua"/>
        </w:rPr>
        <w:t xml:space="preserve"> </w:t>
      </w:r>
      <w:r w:rsidR="00674D2D" w:rsidRPr="00DF1B21">
        <w:rPr>
          <w:rFonts w:ascii="Book Antiqua" w:hAnsi="Book Antiqua"/>
        </w:rPr>
        <w:t>que vierem</w:t>
      </w:r>
      <w:r w:rsidR="007D6CB4" w:rsidRPr="00DF1B21">
        <w:rPr>
          <w:rFonts w:ascii="Book Antiqua" w:hAnsi="Book Antiqua"/>
        </w:rPr>
        <w:t xml:space="preserve"> </w:t>
      </w:r>
      <w:r w:rsidR="00674D2D" w:rsidRPr="00DF1B21">
        <w:rPr>
          <w:rFonts w:ascii="Book Antiqua" w:hAnsi="Book Antiqua"/>
        </w:rPr>
        <w:t>a</w:t>
      </w:r>
      <w:r w:rsidR="007D6CB4" w:rsidRPr="00DF1B21">
        <w:rPr>
          <w:rFonts w:ascii="Book Antiqua" w:hAnsi="Book Antiqua"/>
        </w:rPr>
        <w:t xml:space="preserve"> </w:t>
      </w:r>
      <w:r w:rsidR="00674D2D" w:rsidRPr="00DF1B21">
        <w:rPr>
          <w:rFonts w:ascii="Book Antiqua" w:hAnsi="Book Antiqua"/>
        </w:rPr>
        <w:t>constituir</w:t>
      </w:r>
      <w:r w:rsidR="007D6CB4" w:rsidRPr="00DF1B21">
        <w:rPr>
          <w:rFonts w:ascii="Book Antiqua" w:hAnsi="Book Antiqua"/>
        </w:rPr>
        <w:t xml:space="preserve"> </w:t>
      </w:r>
      <w:r w:rsidR="00674D2D" w:rsidRPr="00DF1B21">
        <w:rPr>
          <w:rFonts w:ascii="Book Antiqua" w:hAnsi="Book Antiqua"/>
        </w:rPr>
        <w:t>ou</w:t>
      </w:r>
      <w:r w:rsidR="007D6CB4" w:rsidRPr="00DF1B21">
        <w:rPr>
          <w:rFonts w:ascii="Book Antiqua" w:hAnsi="Book Antiqua"/>
        </w:rPr>
        <w:t xml:space="preserve"> </w:t>
      </w:r>
      <w:r w:rsidR="00674D2D" w:rsidRPr="00DF1B21">
        <w:rPr>
          <w:rFonts w:ascii="Book Antiqua" w:hAnsi="Book Antiqua"/>
        </w:rPr>
        <w:t>de</w:t>
      </w:r>
      <w:r w:rsidR="007D6CB4" w:rsidRPr="00DF1B21">
        <w:rPr>
          <w:rFonts w:ascii="Book Antiqua" w:hAnsi="Book Antiqua"/>
        </w:rPr>
        <w:t xml:space="preserve"> </w:t>
      </w:r>
      <w:r w:rsidR="00674D2D" w:rsidRPr="00DF1B21">
        <w:rPr>
          <w:rFonts w:ascii="Book Antiqua" w:hAnsi="Book Antiqua"/>
        </w:rPr>
        <w:t>outra</w:t>
      </w:r>
      <w:r w:rsidR="007D6CB4" w:rsidRPr="00DF1B21">
        <w:rPr>
          <w:rFonts w:ascii="Book Antiqua" w:hAnsi="Book Antiqua"/>
        </w:rPr>
        <w:t xml:space="preserve"> </w:t>
      </w:r>
      <w:r w:rsidR="00674D2D" w:rsidRPr="00DF1B21">
        <w:rPr>
          <w:rFonts w:ascii="Book Antiqua" w:hAnsi="Book Antiqua"/>
        </w:rPr>
        <w:t>em</w:t>
      </w:r>
      <w:r w:rsidR="007D6CB4" w:rsidRPr="00DF1B21">
        <w:rPr>
          <w:rFonts w:ascii="Book Antiqua" w:hAnsi="Book Antiqua"/>
        </w:rPr>
        <w:t xml:space="preserve"> </w:t>
      </w:r>
      <w:proofErr w:type="spellStart"/>
      <w:r w:rsidR="00674D2D" w:rsidRPr="00DF1B21">
        <w:rPr>
          <w:rFonts w:ascii="Book Antiqua" w:hAnsi="Book Antiqua"/>
        </w:rPr>
        <w:t>quef</w:t>
      </w:r>
      <w:proofErr w:type="spellEnd"/>
      <w:r w:rsidR="007D6CB4" w:rsidRPr="00DF1B21">
        <w:rPr>
          <w:rFonts w:ascii="Book Antiqua" w:hAnsi="Book Antiqua"/>
        </w:rPr>
        <w:t xml:space="preserve"> </w:t>
      </w:r>
      <w:proofErr w:type="spellStart"/>
      <w:r w:rsidR="00674D2D" w:rsidRPr="00DF1B21">
        <w:rPr>
          <w:rFonts w:ascii="Book Antiqua" w:hAnsi="Book Antiqua"/>
        </w:rPr>
        <w:t>igurarem</w:t>
      </w:r>
      <w:proofErr w:type="spellEnd"/>
      <w:r w:rsidR="007D6CB4" w:rsidRPr="00DF1B21">
        <w:rPr>
          <w:rFonts w:ascii="Book Antiqua" w:hAnsi="Book Antiqua"/>
        </w:rPr>
        <w:t xml:space="preserve"> </w:t>
      </w:r>
      <w:r w:rsidR="00674D2D" w:rsidRPr="00DF1B21">
        <w:rPr>
          <w:rFonts w:ascii="Book Antiqua" w:hAnsi="Book Antiqua"/>
        </w:rPr>
        <w:t>como</w:t>
      </w:r>
      <w:r w:rsidR="007D6CB4" w:rsidRPr="00DF1B21">
        <w:rPr>
          <w:rFonts w:ascii="Book Antiqua" w:hAnsi="Book Antiqua"/>
        </w:rPr>
        <w:t xml:space="preserve"> </w:t>
      </w:r>
      <w:r w:rsidR="00674D2D" w:rsidRPr="00DF1B21">
        <w:rPr>
          <w:rFonts w:ascii="Book Antiqua" w:hAnsi="Book Antiqua"/>
        </w:rPr>
        <w:t>sócios;</w:t>
      </w:r>
    </w:p>
    <w:p w:rsidR="00674D2D" w:rsidRPr="00DF1B21" w:rsidRDefault="005D3142" w:rsidP="00674D2D">
      <w:pPr>
        <w:pStyle w:val="PargrafodaLista"/>
        <w:widowControl w:val="0"/>
        <w:numPr>
          <w:ilvl w:val="0"/>
          <w:numId w:val="18"/>
        </w:numPr>
        <w:tabs>
          <w:tab w:val="left" w:pos="552"/>
        </w:tabs>
        <w:autoSpaceDE w:val="0"/>
        <w:autoSpaceDN w:val="0"/>
        <w:ind w:left="284" w:right="-22" w:firstLine="425"/>
        <w:rPr>
          <w:rFonts w:ascii="Book Antiqua" w:hAnsi="Book Antiqua"/>
        </w:rPr>
      </w:pPr>
      <w:r w:rsidRPr="00DF1B21">
        <w:rPr>
          <w:rFonts w:ascii="Book Antiqua" w:hAnsi="Book Antiqua"/>
          <w:color w:val="231F1F"/>
        </w:rPr>
        <w:t>Às</w:t>
      </w:r>
      <w:r w:rsidR="007D6CB4" w:rsidRPr="00DF1B21">
        <w:rPr>
          <w:rFonts w:ascii="Book Antiqua" w:hAnsi="Book Antiqua"/>
          <w:color w:val="231F1F"/>
        </w:rPr>
        <w:t xml:space="preserve"> </w:t>
      </w:r>
      <w:r w:rsidR="00674D2D" w:rsidRPr="00DF1B21">
        <w:rPr>
          <w:rFonts w:ascii="Book Antiqua" w:hAnsi="Book Antiqua"/>
          <w:color w:val="231F1F"/>
        </w:rPr>
        <w:t>pessoas</w:t>
      </w:r>
      <w:r w:rsidR="007D6CB4" w:rsidRPr="00DF1B21">
        <w:rPr>
          <w:rFonts w:ascii="Book Antiqua" w:hAnsi="Book Antiqua"/>
          <w:color w:val="231F1F"/>
        </w:rPr>
        <w:t xml:space="preserve"> </w:t>
      </w:r>
      <w:r w:rsidR="00674D2D" w:rsidRPr="00DF1B21">
        <w:rPr>
          <w:rFonts w:ascii="Book Antiqua" w:hAnsi="Book Antiqua"/>
          <w:color w:val="231F1F"/>
        </w:rPr>
        <w:t>jurídicas</w:t>
      </w:r>
      <w:r w:rsidR="007D6CB4" w:rsidRPr="00DF1B21">
        <w:rPr>
          <w:rFonts w:ascii="Book Antiqua" w:hAnsi="Book Antiqua"/>
          <w:color w:val="231F1F"/>
        </w:rPr>
        <w:t xml:space="preserve"> </w:t>
      </w:r>
      <w:r w:rsidR="00674D2D" w:rsidRPr="00DF1B21">
        <w:rPr>
          <w:rFonts w:ascii="Book Antiqua" w:hAnsi="Book Antiqua"/>
          <w:color w:val="231F1F"/>
        </w:rPr>
        <w:t>que</w:t>
      </w:r>
      <w:r w:rsidR="007D6CB4" w:rsidRPr="00DF1B21">
        <w:rPr>
          <w:rFonts w:ascii="Book Antiqua" w:hAnsi="Book Antiqua"/>
          <w:color w:val="231F1F"/>
        </w:rPr>
        <w:t xml:space="preserve"> </w:t>
      </w:r>
      <w:r w:rsidR="00674D2D" w:rsidRPr="00DF1B21">
        <w:rPr>
          <w:rFonts w:ascii="Book Antiqua" w:hAnsi="Book Antiqua"/>
          <w:color w:val="231F1F"/>
        </w:rPr>
        <w:t>tenham</w:t>
      </w:r>
      <w:r w:rsidR="007D6CB4" w:rsidRPr="00DF1B21">
        <w:rPr>
          <w:rFonts w:ascii="Book Antiqua" w:hAnsi="Book Antiqua"/>
          <w:color w:val="231F1F"/>
        </w:rPr>
        <w:t xml:space="preserve"> sócios c</w:t>
      </w:r>
      <w:r w:rsidR="00674D2D" w:rsidRPr="00DF1B21">
        <w:rPr>
          <w:rFonts w:ascii="Book Antiqua" w:hAnsi="Book Antiqua"/>
          <w:color w:val="231F1F"/>
        </w:rPr>
        <w:t>omuns</w:t>
      </w:r>
      <w:r w:rsidR="007D6CB4" w:rsidRPr="00DF1B21">
        <w:rPr>
          <w:rFonts w:ascii="Book Antiqua" w:hAnsi="Book Antiqua"/>
          <w:color w:val="231F1F"/>
        </w:rPr>
        <w:t xml:space="preserve"> </w:t>
      </w:r>
      <w:r w:rsidR="00674D2D" w:rsidRPr="00DF1B21">
        <w:rPr>
          <w:rFonts w:ascii="Book Antiqua" w:hAnsi="Book Antiqua"/>
          <w:color w:val="231F1F"/>
        </w:rPr>
        <w:t>com</w:t>
      </w:r>
      <w:r w:rsidR="007D6CB4" w:rsidRPr="00DF1B21">
        <w:rPr>
          <w:rFonts w:ascii="Book Antiqua" w:hAnsi="Book Antiqua"/>
          <w:color w:val="231F1F"/>
        </w:rPr>
        <w:t xml:space="preserve"> </w:t>
      </w:r>
      <w:r w:rsidR="00674D2D" w:rsidRPr="00DF1B21">
        <w:rPr>
          <w:rFonts w:ascii="Book Antiqua" w:hAnsi="Book Antiqua"/>
          <w:color w:val="231F1F"/>
        </w:rPr>
        <w:t>a</w:t>
      </w:r>
      <w:r w:rsidR="007D6CB4" w:rsidRPr="00DF1B21">
        <w:rPr>
          <w:rFonts w:ascii="Book Antiqua" w:hAnsi="Book Antiqua"/>
          <w:color w:val="231F1F"/>
        </w:rPr>
        <w:t xml:space="preserve">s </w:t>
      </w:r>
      <w:r w:rsidR="00674D2D" w:rsidRPr="00DF1B21">
        <w:rPr>
          <w:rFonts w:ascii="Book Antiqua" w:hAnsi="Book Antiqua"/>
          <w:color w:val="231F1F"/>
        </w:rPr>
        <w:t>pessoas</w:t>
      </w:r>
      <w:r w:rsidR="007D6CB4" w:rsidRPr="00DF1B21">
        <w:rPr>
          <w:rFonts w:ascii="Book Antiqua" w:hAnsi="Book Antiqua"/>
          <w:color w:val="231F1F"/>
        </w:rPr>
        <w:t xml:space="preserve"> </w:t>
      </w:r>
      <w:r w:rsidR="00674D2D" w:rsidRPr="00DF1B21">
        <w:rPr>
          <w:rFonts w:ascii="Book Antiqua" w:hAnsi="Book Antiqua"/>
          <w:color w:val="231F1F"/>
        </w:rPr>
        <w:t>física</w:t>
      </w:r>
      <w:r w:rsidR="007D6CB4" w:rsidRPr="00DF1B21">
        <w:rPr>
          <w:rFonts w:ascii="Book Antiqua" w:hAnsi="Book Antiqua"/>
          <w:color w:val="231F1F"/>
        </w:rPr>
        <w:t xml:space="preserve">s </w:t>
      </w:r>
      <w:r w:rsidR="00674D2D" w:rsidRPr="00DF1B21">
        <w:rPr>
          <w:rFonts w:ascii="Book Antiqua" w:hAnsi="Book Antiqua"/>
          <w:color w:val="231F1F"/>
        </w:rPr>
        <w:t>referidas</w:t>
      </w:r>
      <w:r w:rsidR="00674D2D" w:rsidRPr="00DF1B21">
        <w:rPr>
          <w:rFonts w:ascii="Book Antiqua" w:hAnsi="Book Antiqua"/>
          <w:color w:val="231F1F"/>
          <w:spacing w:val="-4"/>
        </w:rPr>
        <w:t xml:space="preserve"> no item anterior </w:t>
      </w:r>
      <w:r w:rsidR="00674D2D" w:rsidRPr="00DF1B21">
        <w:rPr>
          <w:rFonts w:ascii="Book Antiqua" w:hAnsi="Book Antiqua"/>
          <w:color w:val="231F1F"/>
        </w:rPr>
        <w:t>na</w:t>
      </w:r>
      <w:r w:rsidR="007D6CB4" w:rsidRPr="00DF1B21">
        <w:rPr>
          <w:rFonts w:ascii="Book Antiqua" w:hAnsi="Book Antiqua"/>
          <w:color w:val="231F1F"/>
        </w:rPr>
        <w:t xml:space="preserve"> </w:t>
      </w:r>
      <w:proofErr w:type="spellStart"/>
      <w:proofErr w:type="gramStart"/>
      <w:r w:rsidR="00674D2D" w:rsidRPr="00DF1B21">
        <w:rPr>
          <w:rFonts w:ascii="Book Antiqua" w:hAnsi="Book Antiqua"/>
          <w:color w:val="231F1F"/>
        </w:rPr>
        <w:t>alínea“</w:t>
      </w:r>
      <w:proofErr w:type="gramEnd"/>
      <w:r w:rsidR="00674D2D" w:rsidRPr="00DF1B21">
        <w:rPr>
          <w:rFonts w:ascii="Book Antiqua" w:hAnsi="Book Antiqua"/>
          <w:color w:val="231F1F"/>
        </w:rPr>
        <w:t>I</w:t>
      </w:r>
      <w:proofErr w:type="spellEnd"/>
      <w:r w:rsidR="00674D2D" w:rsidRPr="00DF1B21">
        <w:rPr>
          <w:rFonts w:ascii="Book Antiqua" w:hAnsi="Book Antiqua"/>
          <w:color w:val="231F1F"/>
        </w:rPr>
        <w:t>”.</w:t>
      </w:r>
    </w:p>
    <w:p w:rsidR="00674D2D" w:rsidRPr="00DF1B21" w:rsidRDefault="00674D2D" w:rsidP="00674D2D">
      <w:pPr>
        <w:pStyle w:val="PargrafodaLista"/>
        <w:tabs>
          <w:tab w:val="left" w:pos="552"/>
        </w:tabs>
        <w:ind w:left="284" w:right="-22" w:firstLine="425"/>
        <w:rPr>
          <w:rFonts w:ascii="Book Antiqua" w:hAnsi="Book Antiqua"/>
        </w:rPr>
      </w:pPr>
    </w:p>
    <w:p w:rsidR="00674D2D" w:rsidRPr="00DF1B21" w:rsidRDefault="00674D2D" w:rsidP="00674D2D">
      <w:pPr>
        <w:pStyle w:val="PargrafodaLista"/>
        <w:widowControl w:val="0"/>
        <w:numPr>
          <w:ilvl w:val="1"/>
          <w:numId w:val="20"/>
        </w:numPr>
        <w:tabs>
          <w:tab w:val="left" w:pos="874"/>
        </w:tabs>
        <w:autoSpaceDE w:val="0"/>
        <w:autoSpaceDN w:val="0"/>
        <w:ind w:left="284" w:right="-22" w:firstLine="425"/>
        <w:rPr>
          <w:rFonts w:ascii="Book Antiqua" w:hAnsi="Book Antiqua"/>
        </w:rPr>
      </w:pPr>
      <w:r w:rsidRPr="00DF1B21">
        <w:rPr>
          <w:rFonts w:ascii="Book Antiqua" w:hAnsi="Book Antiqua"/>
          <w:color w:val="231F1F"/>
          <w:spacing w:val="-1"/>
        </w:rPr>
        <w:t>Na</w:t>
      </w:r>
      <w:r w:rsidR="007D6CB4" w:rsidRPr="00DF1B21">
        <w:rPr>
          <w:rFonts w:ascii="Book Antiqua" w:hAnsi="Book Antiqua"/>
          <w:color w:val="231F1F"/>
          <w:spacing w:val="-1"/>
        </w:rPr>
        <w:t xml:space="preserve"> </w:t>
      </w:r>
      <w:r w:rsidRPr="00DF1B21">
        <w:rPr>
          <w:rFonts w:ascii="Book Antiqua" w:hAnsi="Book Antiqua"/>
          <w:color w:val="231F1F"/>
          <w:spacing w:val="-1"/>
        </w:rPr>
        <w:t>aplicação</w:t>
      </w:r>
      <w:r w:rsidR="007D6CB4" w:rsidRPr="00DF1B21">
        <w:rPr>
          <w:rFonts w:ascii="Book Antiqua" w:hAnsi="Book Antiqua"/>
          <w:color w:val="231F1F"/>
          <w:spacing w:val="-1"/>
        </w:rPr>
        <w:t xml:space="preserve"> </w:t>
      </w:r>
      <w:r w:rsidRPr="00DF1B21">
        <w:rPr>
          <w:rFonts w:ascii="Book Antiqua" w:hAnsi="Book Antiqua"/>
          <w:color w:val="231F1F"/>
          <w:spacing w:val="-1"/>
        </w:rPr>
        <w:t>das sanções,</w:t>
      </w:r>
      <w:r w:rsidR="007D6CB4" w:rsidRPr="00DF1B21">
        <w:rPr>
          <w:rFonts w:ascii="Book Antiqua" w:hAnsi="Book Antiqua"/>
          <w:color w:val="231F1F"/>
          <w:spacing w:val="-1"/>
        </w:rPr>
        <w:t xml:space="preserve"> </w:t>
      </w:r>
      <w:r w:rsidRPr="00DF1B21">
        <w:rPr>
          <w:rFonts w:ascii="Book Antiqua" w:hAnsi="Book Antiqua"/>
          <w:color w:val="231F1F"/>
          <w:spacing w:val="-1"/>
        </w:rPr>
        <w:t>a</w:t>
      </w:r>
      <w:r w:rsidR="007D6CB4" w:rsidRPr="00DF1B21">
        <w:rPr>
          <w:rFonts w:ascii="Book Antiqua" w:hAnsi="Book Antiqua"/>
          <w:color w:val="231F1F"/>
          <w:spacing w:val="-1"/>
        </w:rPr>
        <w:t xml:space="preserve"> </w:t>
      </w:r>
      <w:r w:rsidRPr="00DF1B21">
        <w:rPr>
          <w:rFonts w:ascii="Book Antiqua" w:hAnsi="Book Antiqua"/>
          <w:color w:val="231F1F"/>
          <w:spacing w:val="-1"/>
        </w:rPr>
        <w:t>Administração</w:t>
      </w:r>
      <w:r w:rsidR="007D6CB4" w:rsidRPr="00DF1B21">
        <w:rPr>
          <w:rFonts w:ascii="Book Antiqua" w:hAnsi="Book Antiqua"/>
          <w:color w:val="231F1F"/>
          <w:spacing w:val="-1"/>
        </w:rPr>
        <w:t xml:space="preserve"> </w:t>
      </w:r>
      <w:r w:rsidRPr="00DF1B21">
        <w:rPr>
          <w:rFonts w:ascii="Book Antiqua" w:hAnsi="Book Antiqua"/>
          <w:color w:val="231F1F"/>
          <w:spacing w:val="-1"/>
        </w:rPr>
        <w:t>observará</w:t>
      </w:r>
      <w:r w:rsidRPr="00DF1B21">
        <w:rPr>
          <w:rFonts w:ascii="Book Antiqua" w:hAnsi="Book Antiqua"/>
          <w:color w:val="231F1F"/>
        </w:rPr>
        <w:t xml:space="preserve"> as</w:t>
      </w:r>
      <w:r w:rsidR="007D6CB4" w:rsidRPr="00DF1B21">
        <w:rPr>
          <w:rFonts w:ascii="Book Antiqua" w:hAnsi="Book Antiqua"/>
          <w:color w:val="231F1F"/>
        </w:rPr>
        <w:t xml:space="preserve"> </w:t>
      </w:r>
      <w:r w:rsidRPr="00DF1B21">
        <w:rPr>
          <w:rFonts w:ascii="Book Antiqua" w:hAnsi="Book Antiqua"/>
          <w:color w:val="231F1F"/>
        </w:rPr>
        <w:t>seguintes</w:t>
      </w:r>
      <w:r w:rsidR="007D6CB4" w:rsidRPr="00DF1B21">
        <w:rPr>
          <w:rFonts w:ascii="Book Antiqua" w:hAnsi="Book Antiqua"/>
          <w:color w:val="231F1F"/>
        </w:rPr>
        <w:t xml:space="preserve"> </w:t>
      </w:r>
      <w:r w:rsidRPr="00DF1B21">
        <w:rPr>
          <w:rFonts w:ascii="Book Antiqua" w:hAnsi="Book Antiqua"/>
          <w:color w:val="231F1F"/>
        </w:rPr>
        <w:t>circunstâncias:</w:t>
      </w:r>
    </w:p>
    <w:p w:rsidR="00674D2D" w:rsidRPr="00DF1B21" w:rsidRDefault="005D3142" w:rsidP="00674D2D">
      <w:pPr>
        <w:pStyle w:val="PargrafodaLista"/>
        <w:widowControl w:val="0"/>
        <w:numPr>
          <w:ilvl w:val="0"/>
          <w:numId w:val="19"/>
        </w:numPr>
        <w:tabs>
          <w:tab w:val="left" w:pos="552"/>
        </w:tabs>
        <w:autoSpaceDE w:val="0"/>
        <w:autoSpaceDN w:val="0"/>
        <w:ind w:right="-22" w:firstLine="425"/>
        <w:rPr>
          <w:rFonts w:ascii="Book Antiqua" w:hAnsi="Book Antiqua"/>
        </w:rPr>
      </w:pPr>
      <w:r w:rsidRPr="00DF1B21">
        <w:rPr>
          <w:rFonts w:ascii="Book Antiqua" w:hAnsi="Book Antiqua"/>
          <w:color w:val="231F1F"/>
        </w:rPr>
        <w:t>Proporcionalidade</w:t>
      </w:r>
      <w:r w:rsidR="007D6CB4" w:rsidRPr="00DF1B21">
        <w:rPr>
          <w:rFonts w:ascii="Book Antiqua" w:hAnsi="Book Antiqua"/>
          <w:color w:val="231F1F"/>
        </w:rPr>
        <w:t xml:space="preserve"> </w:t>
      </w:r>
      <w:r w:rsidR="00674D2D" w:rsidRPr="00DF1B21">
        <w:rPr>
          <w:rFonts w:ascii="Book Antiqua" w:hAnsi="Book Antiqua"/>
          <w:color w:val="231F1F"/>
        </w:rPr>
        <w:t>entre</w:t>
      </w:r>
      <w:r w:rsidR="007D6CB4" w:rsidRPr="00DF1B21">
        <w:rPr>
          <w:rFonts w:ascii="Book Antiqua" w:hAnsi="Book Antiqua"/>
          <w:color w:val="231F1F"/>
        </w:rPr>
        <w:t xml:space="preserve"> </w:t>
      </w:r>
      <w:r w:rsidR="00674D2D" w:rsidRPr="00DF1B21">
        <w:rPr>
          <w:rFonts w:ascii="Book Antiqua" w:hAnsi="Book Antiqua"/>
          <w:color w:val="231F1F"/>
        </w:rPr>
        <w:t>a</w:t>
      </w:r>
      <w:r w:rsidR="007D6CB4" w:rsidRPr="00DF1B21">
        <w:rPr>
          <w:rFonts w:ascii="Book Antiqua" w:hAnsi="Book Antiqua"/>
          <w:color w:val="231F1F"/>
        </w:rPr>
        <w:t xml:space="preserve"> </w:t>
      </w:r>
      <w:r w:rsidR="00674D2D" w:rsidRPr="00DF1B21">
        <w:rPr>
          <w:rFonts w:ascii="Book Antiqua" w:hAnsi="Book Antiqua"/>
          <w:color w:val="231F1F"/>
        </w:rPr>
        <w:t>sanção,</w:t>
      </w:r>
      <w:r w:rsidR="007D6CB4" w:rsidRPr="00DF1B21">
        <w:rPr>
          <w:rFonts w:ascii="Book Antiqua" w:hAnsi="Book Antiqua"/>
          <w:color w:val="231F1F"/>
        </w:rPr>
        <w:t xml:space="preserve"> </w:t>
      </w:r>
      <w:r w:rsidR="00674D2D" w:rsidRPr="00DF1B21">
        <w:rPr>
          <w:rFonts w:ascii="Book Antiqua" w:hAnsi="Book Antiqua"/>
          <w:color w:val="231F1F"/>
        </w:rPr>
        <w:t>a</w:t>
      </w:r>
      <w:r w:rsidR="007D6CB4" w:rsidRPr="00DF1B21">
        <w:rPr>
          <w:rFonts w:ascii="Book Antiqua" w:hAnsi="Book Antiqua"/>
          <w:color w:val="231F1F"/>
        </w:rPr>
        <w:t xml:space="preserve"> </w:t>
      </w:r>
      <w:r w:rsidR="00674D2D" w:rsidRPr="00DF1B21">
        <w:rPr>
          <w:rFonts w:ascii="Book Antiqua" w:hAnsi="Book Antiqua"/>
          <w:color w:val="231F1F"/>
        </w:rPr>
        <w:t>gravidade</w:t>
      </w:r>
      <w:r w:rsidR="007D6CB4" w:rsidRPr="00DF1B21">
        <w:rPr>
          <w:rFonts w:ascii="Book Antiqua" w:hAnsi="Book Antiqua"/>
          <w:color w:val="231F1F"/>
        </w:rPr>
        <w:t xml:space="preserve"> </w:t>
      </w:r>
      <w:r w:rsidR="00674D2D" w:rsidRPr="00DF1B21">
        <w:rPr>
          <w:rFonts w:ascii="Book Antiqua" w:hAnsi="Book Antiqua"/>
          <w:color w:val="231F1F"/>
        </w:rPr>
        <w:t>da</w:t>
      </w:r>
      <w:r w:rsidR="007D6CB4" w:rsidRPr="00DF1B21">
        <w:rPr>
          <w:rFonts w:ascii="Book Antiqua" w:hAnsi="Book Antiqua"/>
          <w:color w:val="231F1F"/>
        </w:rPr>
        <w:t xml:space="preserve"> </w:t>
      </w:r>
      <w:r w:rsidR="00674D2D" w:rsidRPr="00DF1B21">
        <w:rPr>
          <w:rFonts w:ascii="Book Antiqua" w:hAnsi="Book Antiqua"/>
          <w:color w:val="231F1F"/>
        </w:rPr>
        <w:t>infração</w:t>
      </w:r>
      <w:r w:rsidR="007D6CB4" w:rsidRPr="00DF1B21">
        <w:rPr>
          <w:rFonts w:ascii="Book Antiqua" w:hAnsi="Book Antiqua"/>
          <w:color w:val="231F1F"/>
        </w:rPr>
        <w:t xml:space="preserve"> </w:t>
      </w:r>
      <w:r w:rsidR="00674D2D" w:rsidRPr="00DF1B21">
        <w:rPr>
          <w:rFonts w:ascii="Book Antiqua" w:hAnsi="Book Antiqua"/>
          <w:color w:val="231F1F"/>
        </w:rPr>
        <w:t>e</w:t>
      </w:r>
      <w:r w:rsidR="007D6CB4" w:rsidRPr="00DF1B21">
        <w:rPr>
          <w:rFonts w:ascii="Book Antiqua" w:hAnsi="Book Antiqua"/>
          <w:color w:val="231F1F"/>
        </w:rPr>
        <w:t xml:space="preserve"> </w:t>
      </w:r>
      <w:proofErr w:type="spellStart"/>
      <w:r w:rsidR="00674D2D" w:rsidRPr="00DF1B21">
        <w:rPr>
          <w:rFonts w:ascii="Book Antiqua" w:hAnsi="Book Antiqua"/>
          <w:color w:val="231F1F"/>
        </w:rPr>
        <w:t>ovulto</w:t>
      </w:r>
      <w:proofErr w:type="spellEnd"/>
      <w:r w:rsidR="007D6CB4" w:rsidRPr="00DF1B21">
        <w:rPr>
          <w:rFonts w:ascii="Book Antiqua" w:hAnsi="Book Antiqua"/>
          <w:color w:val="231F1F"/>
        </w:rPr>
        <w:t xml:space="preserve"> </w:t>
      </w:r>
      <w:r w:rsidR="00674D2D" w:rsidRPr="00DF1B21">
        <w:rPr>
          <w:rFonts w:ascii="Book Antiqua" w:hAnsi="Book Antiqua"/>
          <w:color w:val="231F1F"/>
        </w:rPr>
        <w:t>econômico</w:t>
      </w:r>
      <w:r w:rsidR="007D6CB4" w:rsidRPr="00DF1B21">
        <w:rPr>
          <w:rFonts w:ascii="Book Antiqua" w:hAnsi="Book Antiqua"/>
          <w:color w:val="231F1F"/>
        </w:rPr>
        <w:t xml:space="preserve"> </w:t>
      </w:r>
      <w:r w:rsidR="00674D2D" w:rsidRPr="00DF1B21">
        <w:rPr>
          <w:rFonts w:ascii="Book Antiqua" w:hAnsi="Book Antiqua"/>
          <w:color w:val="231F1F"/>
        </w:rPr>
        <w:t>da</w:t>
      </w:r>
      <w:r w:rsidR="007D6CB4" w:rsidRPr="00DF1B21">
        <w:rPr>
          <w:rFonts w:ascii="Book Antiqua" w:hAnsi="Book Antiqua"/>
          <w:color w:val="231F1F"/>
        </w:rPr>
        <w:t xml:space="preserve"> </w:t>
      </w:r>
      <w:r w:rsidR="00674D2D" w:rsidRPr="00DF1B21">
        <w:rPr>
          <w:rFonts w:ascii="Book Antiqua" w:hAnsi="Book Antiqua"/>
          <w:color w:val="231F1F"/>
        </w:rPr>
        <w:t>contratação;</w:t>
      </w:r>
    </w:p>
    <w:p w:rsidR="00674D2D" w:rsidRPr="00DF1B21" w:rsidRDefault="005D3142" w:rsidP="00674D2D">
      <w:pPr>
        <w:pStyle w:val="PargrafodaLista"/>
        <w:widowControl w:val="0"/>
        <w:numPr>
          <w:ilvl w:val="0"/>
          <w:numId w:val="19"/>
        </w:numPr>
        <w:tabs>
          <w:tab w:val="left" w:pos="552"/>
        </w:tabs>
        <w:autoSpaceDE w:val="0"/>
        <w:autoSpaceDN w:val="0"/>
        <w:ind w:left="284" w:right="-22" w:firstLine="425"/>
        <w:rPr>
          <w:rFonts w:ascii="Book Antiqua" w:hAnsi="Book Antiqua"/>
        </w:rPr>
      </w:pPr>
      <w:r w:rsidRPr="00DF1B21">
        <w:rPr>
          <w:rFonts w:ascii="Book Antiqua" w:hAnsi="Book Antiqua"/>
          <w:color w:val="231F1F"/>
        </w:rPr>
        <w:t>O</w:t>
      </w:r>
      <w:r w:rsidR="007D6CB4" w:rsidRPr="00DF1B21">
        <w:rPr>
          <w:rFonts w:ascii="Book Antiqua" w:hAnsi="Book Antiqua"/>
          <w:color w:val="231F1F"/>
        </w:rPr>
        <w:t xml:space="preserve">s </w:t>
      </w:r>
      <w:r w:rsidR="00674D2D" w:rsidRPr="00DF1B21">
        <w:rPr>
          <w:rFonts w:ascii="Book Antiqua" w:hAnsi="Book Antiqua"/>
          <w:color w:val="231F1F"/>
        </w:rPr>
        <w:t>danos</w:t>
      </w:r>
      <w:r w:rsidR="007D6CB4" w:rsidRPr="00DF1B21">
        <w:rPr>
          <w:rFonts w:ascii="Book Antiqua" w:hAnsi="Book Antiqua"/>
          <w:color w:val="231F1F"/>
        </w:rPr>
        <w:t xml:space="preserve"> </w:t>
      </w:r>
      <w:r w:rsidR="00674D2D" w:rsidRPr="00DF1B21">
        <w:rPr>
          <w:rFonts w:ascii="Book Antiqua" w:hAnsi="Book Antiqua"/>
          <w:color w:val="231F1F"/>
        </w:rPr>
        <w:t>resultantes</w:t>
      </w:r>
      <w:r w:rsidR="007D6CB4" w:rsidRPr="00DF1B21">
        <w:rPr>
          <w:rFonts w:ascii="Book Antiqua" w:hAnsi="Book Antiqua"/>
          <w:color w:val="231F1F"/>
        </w:rPr>
        <w:t xml:space="preserve"> </w:t>
      </w:r>
      <w:r w:rsidR="00674D2D" w:rsidRPr="00DF1B21">
        <w:rPr>
          <w:rFonts w:ascii="Book Antiqua" w:hAnsi="Book Antiqua"/>
          <w:color w:val="231F1F"/>
        </w:rPr>
        <w:t>da</w:t>
      </w:r>
      <w:r w:rsidR="007D6CB4" w:rsidRPr="00DF1B21">
        <w:rPr>
          <w:rFonts w:ascii="Book Antiqua" w:hAnsi="Book Antiqua"/>
          <w:color w:val="231F1F"/>
        </w:rPr>
        <w:t xml:space="preserve"> </w:t>
      </w:r>
      <w:r w:rsidR="00674D2D" w:rsidRPr="00DF1B21">
        <w:rPr>
          <w:rFonts w:ascii="Book Antiqua" w:hAnsi="Book Antiqua"/>
          <w:color w:val="231F1F"/>
        </w:rPr>
        <w:t>infração;</w:t>
      </w:r>
    </w:p>
    <w:p w:rsidR="00674D2D" w:rsidRPr="00DF1B21" w:rsidRDefault="005D3142" w:rsidP="00674D2D">
      <w:pPr>
        <w:pStyle w:val="PargrafodaLista"/>
        <w:widowControl w:val="0"/>
        <w:numPr>
          <w:ilvl w:val="0"/>
          <w:numId w:val="19"/>
        </w:numPr>
        <w:tabs>
          <w:tab w:val="left" w:pos="554"/>
        </w:tabs>
        <w:autoSpaceDE w:val="0"/>
        <w:autoSpaceDN w:val="0"/>
        <w:ind w:left="284" w:right="-22" w:firstLine="425"/>
        <w:rPr>
          <w:rFonts w:ascii="Book Antiqua" w:hAnsi="Book Antiqua"/>
        </w:rPr>
      </w:pPr>
      <w:r w:rsidRPr="00DF1B21">
        <w:rPr>
          <w:rFonts w:ascii="Book Antiqua" w:hAnsi="Book Antiqua"/>
          <w:color w:val="231F1F"/>
        </w:rPr>
        <w:t>Situação</w:t>
      </w:r>
      <w:r w:rsidR="007D6CB4" w:rsidRPr="00DF1B21">
        <w:rPr>
          <w:rFonts w:ascii="Book Antiqua" w:hAnsi="Book Antiqua"/>
          <w:color w:val="231F1F"/>
        </w:rPr>
        <w:t xml:space="preserve"> </w:t>
      </w:r>
      <w:r w:rsidR="00674D2D" w:rsidRPr="00DF1B21">
        <w:rPr>
          <w:rFonts w:ascii="Book Antiqua" w:hAnsi="Book Antiqua"/>
          <w:color w:val="231F1F"/>
        </w:rPr>
        <w:t>econômico-financeira</w:t>
      </w:r>
      <w:r w:rsidR="007D6CB4" w:rsidRPr="00DF1B21">
        <w:rPr>
          <w:rFonts w:ascii="Book Antiqua" w:hAnsi="Book Antiqua"/>
          <w:color w:val="231F1F"/>
        </w:rPr>
        <w:t xml:space="preserve"> </w:t>
      </w:r>
      <w:r w:rsidR="00674D2D" w:rsidRPr="00DF1B21">
        <w:rPr>
          <w:rFonts w:ascii="Book Antiqua" w:hAnsi="Book Antiqua"/>
          <w:color w:val="231F1F"/>
        </w:rPr>
        <w:t>da</w:t>
      </w:r>
      <w:r w:rsidR="007D6CB4" w:rsidRPr="00DF1B21">
        <w:rPr>
          <w:rFonts w:ascii="Book Antiqua" w:hAnsi="Book Antiqua"/>
          <w:color w:val="231F1F"/>
        </w:rPr>
        <w:t xml:space="preserve"> </w:t>
      </w:r>
      <w:r w:rsidR="00674D2D" w:rsidRPr="00DF1B21">
        <w:rPr>
          <w:rFonts w:ascii="Book Antiqua" w:hAnsi="Book Antiqua"/>
          <w:color w:val="231F1F"/>
        </w:rPr>
        <w:t>sancionada,</w:t>
      </w:r>
      <w:r w:rsidR="007D6CB4" w:rsidRPr="00DF1B21">
        <w:rPr>
          <w:rFonts w:ascii="Book Antiqua" w:hAnsi="Book Antiqua"/>
          <w:color w:val="231F1F"/>
        </w:rPr>
        <w:t xml:space="preserve"> </w:t>
      </w:r>
      <w:r w:rsidR="00674D2D" w:rsidRPr="00DF1B21">
        <w:rPr>
          <w:rFonts w:ascii="Book Antiqua" w:hAnsi="Book Antiqua"/>
          <w:color w:val="231F1F"/>
        </w:rPr>
        <w:t>em</w:t>
      </w:r>
      <w:r w:rsidR="007D6CB4" w:rsidRPr="00DF1B21">
        <w:rPr>
          <w:rFonts w:ascii="Book Antiqua" w:hAnsi="Book Antiqua"/>
          <w:color w:val="231F1F"/>
        </w:rPr>
        <w:t xml:space="preserve"> </w:t>
      </w:r>
      <w:r w:rsidR="00674D2D" w:rsidRPr="00DF1B21">
        <w:rPr>
          <w:rFonts w:ascii="Book Antiqua" w:hAnsi="Book Antiqua"/>
          <w:color w:val="231F1F"/>
        </w:rPr>
        <w:t>especial</w:t>
      </w:r>
      <w:r w:rsidR="007D6CB4" w:rsidRPr="00DF1B21">
        <w:rPr>
          <w:rFonts w:ascii="Book Antiqua" w:hAnsi="Book Antiqua"/>
          <w:color w:val="231F1F"/>
        </w:rPr>
        <w:t xml:space="preserve"> </w:t>
      </w:r>
      <w:r w:rsidR="00674D2D" w:rsidRPr="00DF1B21">
        <w:rPr>
          <w:rFonts w:ascii="Book Antiqua" w:hAnsi="Book Antiqua"/>
          <w:color w:val="231F1F"/>
        </w:rPr>
        <w:t>sua</w:t>
      </w:r>
      <w:r w:rsidR="007D6CB4" w:rsidRPr="00DF1B21">
        <w:rPr>
          <w:rFonts w:ascii="Book Antiqua" w:hAnsi="Book Antiqua"/>
          <w:color w:val="231F1F"/>
        </w:rPr>
        <w:t xml:space="preserve"> </w:t>
      </w:r>
      <w:r w:rsidR="00674D2D" w:rsidRPr="00DF1B21">
        <w:rPr>
          <w:rFonts w:ascii="Book Antiqua" w:hAnsi="Book Antiqua"/>
          <w:color w:val="231F1F"/>
        </w:rPr>
        <w:t>capacidade</w:t>
      </w:r>
      <w:r w:rsidR="007D6CB4" w:rsidRPr="00DF1B21">
        <w:rPr>
          <w:rFonts w:ascii="Book Antiqua" w:hAnsi="Book Antiqua"/>
          <w:color w:val="231F1F"/>
        </w:rPr>
        <w:t xml:space="preserve"> </w:t>
      </w:r>
      <w:r w:rsidR="00674D2D" w:rsidRPr="00DF1B21">
        <w:rPr>
          <w:rFonts w:ascii="Book Antiqua" w:hAnsi="Book Antiqua"/>
          <w:color w:val="231F1F"/>
        </w:rPr>
        <w:t>de</w:t>
      </w:r>
      <w:r w:rsidR="007D6CB4" w:rsidRPr="00DF1B21">
        <w:rPr>
          <w:rFonts w:ascii="Book Antiqua" w:hAnsi="Book Antiqua"/>
          <w:color w:val="231F1F"/>
        </w:rPr>
        <w:t xml:space="preserve"> </w:t>
      </w:r>
      <w:r w:rsidR="00674D2D" w:rsidRPr="00DF1B21">
        <w:rPr>
          <w:rFonts w:ascii="Book Antiqua" w:hAnsi="Book Antiqua"/>
          <w:color w:val="231F1F"/>
        </w:rPr>
        <w:t>geração</w:t>
      </w:r>
      <w:r w:rsidR="007D6CB4" w:rsidRPr="00DF1B21">
        <w:rPr>
          <w:rFonts w:ascii="Book Antiqua" w:hAnsi="Book Antiqua"/>
          <w:color w:val="231F1F"/>
        </w:rPr>
        <w:t xml:space="preserve"> </w:t>
      </w:r>
      <w:r w:rsidR="00674D2D" w:rsidRPr="00DF1B21">
        <w:rPr>
          <w:rFonts w:ascii="Book Antiqua" w:hAnsi="Book Antiqua"/>
          <w:color w:val="231F1F"/>
        </w:rPr>
        <w:t>de</w:t>
      </w:r>
      <w:r w:rsidR="007D6CB4" w:rsidRPr="00DF1B21">
        <w:rPr>
          <w:rFonts w:ascii="Book Antiqua" w:hAnsi="Book Antiqua"/>
          <w:color w:val="231F1F"/>
        </w:rPr>
        <w:t xml:space="preserve"> </w:t>
      </w:r>
      <w:r w:rsidR="00674D2D" w:rsidRPr="00DF1B21">
        <w:rPr>
          <w:rFonts w:ascii="Book Antiqua" w:hAnsi="Book Antiqua"/>
          <w:color w:val="231F1F"/>
        </w:rPr>
        <w:t>receitas</w:t>
      </w:r>
      <w:r w:rsidR="007D6CB4" w:rsidRPr="00DF1B21">
        <w:rPr>
          <w:rFonts w:ascii="Book Antiqua" w:hAnsi="Book Antiqua"/>
          <w:color w:val="231F1F"/>
        </w:rPr>
        <w:t xml:space="preserve"> </w:t>
      </w:r>
      <w:r w:rsidR="00674D2D" w:rsidRPr="00DF1B21">
        <w:rPr>
          <w:rFonts w:ascii="Book Antiqua" w:hAnsi="Book Antiqua"/>
          <w:color w:val="231F1F"/>
        </w:rPr>
        <w:t>e</w:t>
      </w:r>
      <w:r w:rsidR="007D6CB4" w:rsidRPr="00DF1B21">
        <w:rPr>
          <w:rFonts w:ascii="Book Antiqua" w:hAnsi="Book Antiqua"/>
          <w:color w:val="231F1F"/>
        </w:rPr>
        <w:t xml:space="preserve"> </w:t>
      </w:r>
      <w:r w:rsidR="00674D2D" w:rsidRPr="00DF1B21">
        <w:rPr>
          <w:rFonts w:ascii="Book Antiqua" w:hAnsi="Book Antiqua"/>
          <w:color w:val="231F1F"/>
        </w:rPr>
        <w:t>seu</w:t>
      </w:r>
      <w:r w:rsidR="007D6CB4" w:rsidRPr="00DF1B21">
        <w:rPr>
          <w:rFonts w:ascii="Book Antiqua" w:hAnsi="Book Antiqua"/>
          <w:color w:val="231F1F"/>
        </w:rPr>
        <w:t xml:space="preserve"> </w:t>
      </w:r>
      <w:r w:rsidR="00674D2D" w:rsidRPr="00DF1B21">
        <w:rPr>
          <w:rFonts w:ascii="Book Antiqua" w:hAnsi="Book Antiqua"/>
          <w:color w:val="231F1F"/>
        </w:rPr>
        <w:t>patrimônio,</w:t>
      </w:r>
      <w:r w:rsidR="007D6CB4" w:rsidRPr="00DF1B21">
        <w:rPr>
          <w:rFonts w:ascii="Book Antiqua" w:hAnsi="Book Antiqua"/>
          <w:color w:val="231F1F"/>
        </w:rPr>
        <w:t xml:space="preserve"> </w:t>
      </w:r>
      <w:r w:rsidR="00674D2D" w:rsidRPr="00DF1B21">
        <w:rPr>
          <w:rFonts w:ascii="Book Antiqua" w:hAnsi="Book Antiqua"/>
          <w:color w:val="231F1F"/>
        </w:rPr>
        <w:t>no</w:t>
      </w:r>
      <w:r w:rsidR="007D6CB4" w:rsidRPr="00DF1B21">
        <w:rPr>
          <w:rFonts w:ascii="Book Antiqua" w:hAnsi="Book Antiqua"/>
          <w:color w:val="231F1F"/>
        </w:rPr>
        <w:t xml:space="preserve"> </w:t>
      </w:r>
      <w:proofErr w:type="spellStart"/>
      <w:r w:rsidR="00674D2D" w:rsidRPr="00DF1B21">
        <w:rPr>
          <w:rFonts w:ascii="Book Antiqua" w:hAnsi="Book Antiqua"/>
          <w:color w:val="231F1F"/>
        </w:rPr>
        <w:t>casode</w:t>
      </w:r>
      <w:proofErr w:type="spellEnd"/>
      <w:r w:rsidR="00674D2D" w:rsidRPr="00DF1B21">
        <w:rPr>
          <w:rFonts w:ascii="Book Antiqua" w:hAnsi="Book Antiqua"/>
          <w:color w:val="231F1F"/>
        </w:rPr>
        <w:t xml:space="preserve"> aplicação de</w:t>
      </w:r>
      <w:r w:rsidR="007D6CB4" w:rsidRPr="00DF1B21">
        <w:rPr>
          <w:rFonts w:ascii="Book Antiqua" w:hAnsi="Book Antiqua"/>
          <w:color w:val="231F1F"/>
        </w:rPr>
        <w:t xml:space="preserve"> </w:t>
      </w:r>
      <w:r w:rsidR="00674D2D" w:rsidRPr="00DF1B21">
        <w:rPr>
          <w:rFonts w:ascii="Book Antiqua" w:hAnsi="Book Antiqua"/>
          <w:color w:val="231F1F"/>
        </w:rPr>
        <w:t>multa;</w:t>
      </w:r>
    </w:p>
    <w:p w:rsidR="00674D2D" w:rsidRPr="00DF1B21" w:rsidRDefault="005D3142" w:rsidP="00674D2D">
      <w:pPr>
        <w:pStyle w:val="PargrafodaLista"/>
        <w:widowControl w:val="0"/>
        <w:numPr>
          <w:ilvl w:val="0"/>
          <w:numId w:val="19"/>
        </w:numPr>
        <w:tabs>
          <w:tab w:val="left" w:pos="583"/>
        </w:tabs>
        <w:autoSpaceDE w:val="0"/>
        <w:autoSpaceDN w:val="0"/>
        <w:ind w:left="284" w:right="-22" w:firstLine="425"/>
        <w:rPr>
          <w:rFonts w:ascii="Book Antiqua" w:hAnsi="Book Antiqua"/>
        </w:rPr>
      </w:pPr>
      <w:r w:rsidRPr="00DF1B21">
        <w:rPr>
          <w:rFonts w:ascii="Book Antiqua" w:hAnsi="Book Antiqua"/>
          <w:color w:val="231F1F"/>
        </w:rPr>
        <w:t>Reincidência</w:t>
      </w:r>
      <w:r w:rsidR="00674D2D" w:rsidRPr="00DF1B21">
        <w:rPr>
          <w:rFonts w:ascii="Book Antiqua" w:hAnsi="Book Antiqua"/>
          <w:color w:val="231F1F"/>
        </w:rPr>
        <w:t xml:space="preserve">, assim entendida a repetição de infração de igual natureza após aplicação da </w:t>
      </w:r>
      <w:proofErr w:type="spellStart"/>
      <w:proofErr w:type="gramStart"/>
      <w:r w:rsidR="00674D2D" w:rsidRPr="00DF1B21">
        <w:rPr>
          <w:rFonts w:ascii="Book Antiqua" w:hAnsi="Book Antiqua"/>
          <w:color w:val="231F1F"/>
        </w:rPr>
        <w:t>sançãoanterior</w:t>
      </w:r>
      <w:proofErr w:type="spellEnd"/>
      <w:r w:rsidR="00674D2D" w:rsidRPr="00DF1B21">
        <w:rPr>
          <w:rFonts w:ascii="Book Antiqua" w:hAnsi="Book Antiqua"/>
          <w:color w:val="231F1F"/>
        </w:rPr>
        <w:t>;</w:t>
      </w:r>
      <w:proofErr w:type="gramEnd"/>
      <w:r w:rsidR="00674D2D" w:rsidRPr="00DF1B21">
        <w:rPr>
          <w:rFonts w:ascii="Book Antiqua" w:hAnsi="Book Antiqua"/>
          <w:color w:val="231F1F"/>
        </w:rPr>
        <w:t>e</w:t>
      </w:r>
    </w:p>
    <w:p w:rsidR="00674D2D" w:rsidRPr="00DF1B21" w:rsidRDefault="005D3142" w:rsidP="00674D2D">
      <w:pPr>
        <w:pStyle w:val="PargrafodaLista"/>
        <w:widowControl w:val="0"/>
        <w:numPr>
          <w:ilvl w:val="0"/>
          <w:numId w:val="19"/>
        </w:numPr>
        <w:tabs>
          <w:tab w:val="left" w:pos="552"/>
        </w:tabs>
        <w:autoSpaceDE w:val="0"/>
        <w:autoSpaceDN w:val="0"/>
        <w:ind w:left="284" w:right="-22" w:firstLine="425"/>
        <w:rPr>
          <w:rFonts w:ascii="Book Antiqua" w:hAnsi="Book Antiqua"/>
        </w:rPr>
      </w:pPr>
      <w:r w:rsidRPr="00DF1B21">
        <w:rPr>
          <w:rFonts w:ascii="Book Antiqua" w:hAnsi="Book Antiqua"/>
          <w:color w:val="231F1F"/>
        </w:rPr>
        <w:t>Circunstâncias</w:t>
      </w:r>
      <w:r w:rsidR="007D6CB4" w:rsidRPr="00DF1B21">
        <w:rPr>
          <w:rFonts w:ascii="Book Antiqua" w:hAnsi="Book Antiqua"/>
          <w:color w:val="231F1F"/>
        </w:rPr>
        <w:t xml:space="preserve"> </w:t>
      </w:r>
      <w:r w:rsidR="00674D2D" w:rsidRPr="00DF1B21">
        <w:rPr>
          <w:rFonts w:ascii="Book Antiqua" w:hAnsi="Book Antiqua"/>
          <w:color w:val="231F1F"/>
        </w:rPr>
        <w:t>gerais</w:t>
      </w:r>
      <w:r w:rsidR="007D6CB4" w:rsidRPr="00DF1B21">
        <w:rPr>
          <w:rFonts w:ascii="Book Antiqua" w:hAnsi="Book Antiqua"/>
          <w:color w:val="231F1F"/>
        </w:rPr>
        <w:t xml:space="preserve"> </w:t>
      </w:r>
      <w:r w:rsidR="00674D2D" w:rsidRPr="00DF1B21">
        <w:rPr>
          <w:rFonts w:ascii="Book Antiqua" w:hAnsi="Book Antiqua"/>
          <w:color w:val="231F1F"/>
        </w:rPr>
        <w:t>agravantes</w:t>
      </w:r>
      <w:r w:rsidR="007D6CB4" w:rsidRPr="00DF1B21">
        <w:rPr>
          <w:rFonts w:ascii="Book Antiqua" w:hAnsi="Book Antiqua"/>
          <w:color w:val="231F1F"/>
        </w:rPr>
        <w:t xml:space="preserve"> </w:t>
      </w:r>
      <w:r w:rsidR="00674D2D" w:rsidRPr="00DF1B21">
        <w:rPr>
          <w:rFonts w:ascii="Book Antiqua" w:hAnsi="Book Antiqua"/>
          <w:color w:val="231F1F"/>
        </w:rPr>
        <w:t>ou</w:t>
      </w:r>
      <w:r w:rsidR="007D6CB4" w:rsidRPr="00DF1B21">
        <w:rPr>
          <w:rFonts w:ascii="Book Antiqua" w:hAnsi="Book Antiqua"/>
          <w:color w:val="231F1F"/>
        </w:rPr>
        <w:t xml:space="preserve"> </w:t>
      </w:r>
      <w:r w:rsidR="00674D2D" w:rsidRPr="00DF1B21">
        <w:rPr>
          <w:rFonts w:ascii="Book Antiqua" w:hAnsi="Book Antiqua"/>
          <w:color w:val="231F1F"/>
        </w:rPr>
        <w:t>atenuantes</w:t>
      </w:r>
      <w:r w:rsidR="007D6CB4" w:rsidRPr="00DF1B21">
        <w:rPr>
          <w:rFonts w:ascii="Book Antiqua" w:hAnsi="Book Antiqua"/>
          <w:color w:val="231F1F"/>
        </w:rPr>
        <w:t xml:space="preserve"> </w:t>
      </w:r>
      <w:r w:rsidR="00674D2D" w:rsidRPr="00DF1B21">
        <w:rPr>
          <w:rFonts w:ascii="Book Antiqua" w:hAnsi="Book Antiqua"/>
          <w:color w:val="231F1F"/>
        </w:rPr>
        <w:t>da</w:t>
      </w:r>
      <w:r w:rsidR="007D6CB4" w:rsidRPr="00DF1B21">
        <w:rPr>
          <w:rFonts w:ascii="Book Antiqua" w:hAnsi="Book Antiqua"/>
          <w:color w:val="231F1F"/>
        </w:rPr>
        <w:t xml:space="preserve"> </w:t>
      </w:r>
      <w:r w:rsidR="00674D2D" w:rsidRPr="00DF1B21">
        <w:rPr>
          <w:rFonts w:ascii="Book Antiqua" w:hAnsi="Book Antiqua"/>
          <w:color w:val="231F1F"/>
        </w:rPr>
        <w:t>infração.</w:t>
      </w:r>
    </w:p>
    <w:p w:rsidR="00674D2D" w:rsidRPr="00DF1B21" w:rsidRDefault="00674D2D" w:rsidP="00674D2D">
      <w:pPr>
        <w:pStyle w:val="PargrafodaLista"/>
        <w:tabs>
          <w:tab w:val="left" w:pos="552"/>
        </w:tabs>
        <w:ind w:left="284" w:right="-22" w:firstLine="425"/>
        <w:rPr>
          <w:rFonts w:ascii="Book Antiqua" w:hAnsi="Book Antiqua"/>
        </w:rPr>
      </w:pPr>
    </w:p>
    <w:p w:rsidR="00674D2D" w:rsidRPr="00DF1B21" w:rsidRDefault="00674D2D" w:rsidP="00674D2D">
      <w:pPr>
        <w:pStyle w:val="PargrafodaLista"/>
        <w:widowControl w:val="0"/>
        <w:numPr>
          <w:ilvl w:val="1"/>
          <w:numId w:val="20"/>
        </w:numPr>
        <w:tabs>
          <w:tab w:val="left" w:pos="949"/>
        </w:tabs>
        <w:autoSpaceDE w:val="0"/>
        <w:autoSpaceDN w:val="0"/>
        <w:ind w:left="284" w:right="-22" w:firstLine="425"/>
        <w:rPr>
          <w:rFonts w:ascii="Book Antiqua" w:hAnsi="Book Antiqua"/>
        </w:rPr>
      </w:pPr>
      <w:r w:rsidRPr="00DF1B21">
        <w:rPr>
          <w:rFonts w:ascii="Book Antiqua" w:hAnsi="Book Antiqua"/>
          <w:color w:val="231F1F"/>
        </w:rPr>
        <w:t>Nos</w:t>
      </w:r>
      <w:r w:rsidR="007D6CB4" w:rsidRPr="00DF1B21">
        <w:rPr>
          <w:rFonts w:ascii="Book Antiqua" w:hAnsi="Book Antiqua"/>
          <w:color w:val="231F1F"/>
        </w:rPr>
        <w:t xml:space="preserve"> </w:t>
      </w:r>
      <w:r w:rsidRPr="00DF1B21">
        <w:rPr>
          <w:rFonts w:ascii="Book Antiqua" w:hAnsi="Book Antiqua"/>
          <w:color w:val="231F1F"/>
        </w:rPr>
        <w:t>casos</w:t>
      </w:r>
      <w:r w:rsidR="007D6CB4" w:rsidRPr="00DF1B21">
        <w:rPr>
          <w:rFonts w:ascii="Book Antiqua" w:hAnsi="Book Antiqua"/>
          <w:color w:val="231F1F"/>
        </w:rPr>
        <w:t xml:space="preserve"> </w:t>
      </w:r>
      <w:r w:rsidRPr="00DF1B21">
        <w:rPr>
          <w:rFonts w:ascii="Book Antiqua" w:hAnsi="Book Antiqua"/>
          <w:color w:val="231F1F"/>
        </w:rPr>
        <w:t>não</w:t>
      </w:r>
      <w:r w:rsidR="007D6CB4" w:rsidRPr="00DF1B21">
        <w:rPr>
          <w:rFonts w:ascii="Book Antiqua" w:hAnsi="Book Antiqua"/>
          <w:color w:val="231F1F"/>
        </w:rPr>
        <w:t xml:space="preserve"> </w:t>
      </w:r>
      <w:r w:rsidRPr="00DF1B21">
        <w:rPr>
          <w:rFonts w:ascii="Book Antiqua" w:hAnsi="Book Antiqua"/>
          <w:color w:val="231F1F"/>
        </w:rPr>
        <w:t>previstos</w:t>
      </w:r>
      <w:r w:rsidR="007D6CB4" w:rsidRPr="00DF1B21">
        <w:rPr>
          <w:rFonts w:ascii="Book Antiqua" w:hAnsi="Book Antiqua"/>
          <w:color w:val="231F1F"/>
        </w:rPr>
        <w:t xml:space="preserve"> </w:t>
      </w:r>
      <w:r w:rsidRPr="00DF1B21">
        <w:rPr>
          <w:rFonts w:ascii="Book Antiqua" w:hAnsi="Book Antiqua"/>
          <w:color w:val="231F1F"/>
        </w:rPr>
        <w:t>no</w:t>
      </w:r>
      <w:r w:rsidR="007D6CB4" w:rsidRPr="00DF1B21">
        <w:rPr>
          <w:rFonts w:ascii="Book Antiqua" w:hAnsi="Book Antiqua"/>
          <w:color w:val="231F1F"/>
        </w:rPr>
        <w:t xml:space="preserve"> </w:t>
      </w:r>
      <w:r w:rsidRPr="00DF1B21">
        <w:rPr>
          <w:rFonts w:ascii="Book Antiqua" w:hAnsi="Book Antiqua"/>
          <w:color w:val="231F1F"/>
        </w:rPr>
        <w:t>instrumento</w:t>
      </w:r>
      <w:r w:rsidR="007D6CB4" w:rsidRPr="00DF1B21">
        <w:rPr>
          <w:rFonts w:ascii="Book Antiqua" w:hAnsi="Book Antiqua"/>
          <w:color w:val="231F1F"/>
        </w:rPr>
        <w:t xml:space="preserve"> </w:t>
      </w:r>
      <w:r w:rsidRPr="00DF1B21">
        <w:rPr>
          <w:rFonts w:ascii="Book Antiqua" w:hAnsi="Book Antiqua"/>
          <w:color w:val="231F1F"/>
        </w:rPr>
        <w:t>convocatório,</w:t>
      </w:r>
      <w:r w:rsidR="007D6CB4" w:rsidRPr="00DF1B21">
        <w:rPr>
          <w:rFonts w:ascii="Book Antiqua" w:hAnsi="Book Antiqua"/>
          <w:color w:val="231F1F"/>
        </w:rPr>
        <w:t xml:space="preserve"> </w:t>
      </w:r>
      <w:r w:rsidRPr="00DF1B21">
        <w:rPr>
          <w:rFonts w:ascii="Book Antiqua" w:hAnsi="Book Antiqua"/>
          <w:color w:val="231F1F"/>
        </w:rPr>
        <w:t>inclusive</w:t>
      </w:r>
      <w:r w:rsidR="007D6CB4" w:rsidRPr="00DF1B21">
        <w:rPr>
          <w:rFonts w:ascii="Book Antiqua" w:hAnsi="Book Antiqua"/>
          <w:color w:val="231F1F"/>
        </w:rPr>
        <w:t xml:space="preserve"> </w:t>
      </w:r>
      <w:r w:rsidRPr="00DF1B21">
        <w:rPr>
          <w:rFonts w:ascii="Book Antiqua" w:hAnsi="Book Antiqua"/>
          <w:color w:val="231F1F"/>
        </w:rPr>
        <w:t>sobre</w:t>
      </w:r>
      <w:r w:rsidR="007D6CB4" w:rsidRPr="00DF1B21">
        <w:rPr>
          <w:rFonts w:ascii="Book Antiqua" w:hAnsi="Book Antiqua"/>
          <w:color w:val="231F1F"/>
        </w:rPr>
        <w:t xml:space="preserve"> </w:t>
      </w:r>
      <w:r w:rsidRPr="00DF1B21">
        <w:rPr>
          <w:rFonts w:ascii="Book Antiqua" w:hAnsi="Book Antiqua"/>
          <w:color w:val="231F1F"/>
        </w:rPr>
        <w:t>o</w:t>
      </w:r>
      <w:r w:rsidR="007D6CB4" w:rsidRPr="00DF1B21">
        <w:rPr>
          <w:rFonts w:ascii="Book Antiqua" w:hAnsi="Book Antiqua"/>
          <w:color w:val="231F1F"/>
        </w:rPr>
        <w:t xml:space="preserve"> </w:t>
      </w:r>
      <w:r w:rsidRPr="00DF1B21">
        <w:rPr>
          <w:rFonts w:ascii="Book Antiqua" w:hAnsi="Book Antiqua"/>
          <w:color w:val="231F1F"/>
        </w:rPr>
        <w:t>procedimento</w:t>
      </w:r>
      <w:r w:rsidR="007D6CB4" w:rsidRPr="00DF1B21">
        <w:rPr>
          <w:rFonts w:ascii="Book Antiqua" w:hAnsi="Book Antiqua"/>
          <w:color w:val="231F1F"/>
        </w:rPr>
        <w:t xml:space="preserve"> </w:t>
      </w:r>
      <w:r w:rsidRPr="00DF1B21">
        <w:rPr>
          <w:rFonts w:ascii="Book Antiqua" w:hAnsi="Book Antiqua"/>
          <w:color w:val="231F1F"/>
        </w:rPr>
        <w:t>de</w:t>
      </w:r>
      <w:r w:rsidR="007D6CB4" w:rsidRPr="00DF1B21">
        <w:rPr>
          <w:rFonts w:ascii="Book Antiqua" w:hAnsi="Book Antiqua"/>
          <w:color w:val="231F1F"/>
        </w:rPr>
        <w:t xml:space="preserve"> </w:t>
      </w:r>
      <w:r w:rsidRPr="00DF1B21">
        <w:rPr>
          <w:rFonts w:ascii="Book Antiqua" w:hAnsi="Book Antiqua"/>
          <w:color w:val="231F1F"/>
        </w:rPr>
        <w:t xml:space="preserve">aplicação das sanções administrativas, deverão ser </w:t>
      </w:r>
      <w:r w:rsidR="00DE01D8" w:rsidRPr="00DF1B21">
        <w:rPr>
          <w:rFonts w:ascii="Book Antiqua" w:hAnsi="Book Antiqua"/>
          <w:color w:val="231F1F"/>
        </w:rPr>
        <w:t xml:space="preserve">observadas as disposições </w:t>
      </w:r>
      <w:r w:rsidRPr="00DF1B21">
        <w:rPr>
          <w:rFonts w:ascii="Book Antiqua" w:hAnsi="Book Antiqua"/>
          <w:color w:val="231F1F"/>
        </w:rPr>
        <w:t>da</w:t>
      </w:r>
      <w:r w:rsidR="007D6CB4" w:rsidRPr="00DF1B21">
        <w:rPr>
          <w:rFonts w:ascii="Book Antiqua" w:hAnsi="Book Antiqua"/>
          <w:color w:val="231F1F"/>
        </w:rPr>
        <w:t xml:space="preserve"> </w:t>
      </w:r>
      <w:proofErr w:type="gramStart"/>
      <w:r w:rsidRPr="00DF1B21">
        <w:rPr>
          <w:rFonts w:ascii="Book Antiqua" w:hAnsi="Book Antiqua"/>
          <w:color w:val="231F1F"/>
        </w:rPr>
        <w:t>LeiFederalnº14</w:t>
      </w:r>
      <w:proofErr w:type="gramEnd"/>
      <w:r w:rsidRPr="00DF1B21">
        <w:rPr>
          <w:rFonts w:ascii="Book Antiqua" w:hAnsi="Book Antiqua"/>
          <w:color w:val="231F1F"/>
        </w:rPr>
        <w:t>.133/2021.</w:t>
      </w:r>
    </w:p>
    <w:p w:rsidR="00674D2D" w:rsidRPr="00DF1B21" w:rsidRDefault="00674D2D" w:rsidP="00674D2D">
      <w:pPr>
        <w:pStyle w:val="PargrafodaLista"/>
        <w:widowControl w:val="0"/>
        <w:numPr>
          <w:ilvl w:val="1"/>
          <w:numId w:val="20"/>
        </w:numPr>
        <w:tabs>
          <w:tab w:val="left" w:pos="879"/>
        </w:tabs>
        <w:autoSpaceDE w:val="0"/>
        <w:autoSpaceDN w:val="0"/>
        <w:ind w:left="284" w:right="-22" w:firstLine="425"/>
        <w:rPr>
          <w:rFonts w:ascii="Book Antiqua" w:hAnsi="Book Antiqua"/>
        </w:rPr>
      </w:pPr>
      <w:r w:rsidRPr="00DF1B21">
        <w:rPr>
          <w:rFonts w:ascii="Book Antiqua" w:hAnsi="Book Antiqua"/>
          <w:color w:val="231F1F"/>
        </w:rPr>
        <w:t xml:space="preserve">Sem prejuízo das sanções previstas nos itens anteriores, a responsabilização administrativa e </w:t>
      </w:r>
      <w:proofErr w:type="spellStart"/>
      <w:r w:rsidRPr="00DF1B21">
        <w:rPr>
          <w:rFonts w:ascii="Book Antiqua" w:hAnsi="Book Antiqua"/>
          <w:color w:val="231F1F"/>
        </w:rPr>
        <w:t>civi</w:t>
      </w:r>
      <w:proofErr w:type="spellEnd"/>
      <w:r w:rsidR="007D6CB4" w:rsidRPr="00DF1B21">
        <w:rPr>
          <w:rFonts w:ascii="Book Antiqua" w:hAnsi="Book Antiqua"/>
          <w:color w:val="231F1F"/>
        </w:rPr>
        <w:t xml:space="preserve"> </w:t>
      </w:r>
      <w:proofErr w:type="spellStart"/>
      <w:r w:rsidRPr="00DF1B21">
        <w:rPr>
          <w:rFonts w:ascii="Book Antiqua" w:hAnsi="Book Antiqua"/>
          <w:color w:val="231F1F"/>
        </w:rPr>
        <w:t>lde</w:t>
      </w:r>
      <w:proofErr w:type="spellEnd"/>
      <w:r w:rsidRPr="00DF1B21">
        <w:rPr>
          <w:rFonts w:ascii="Book Antiqua" w:hAnsi="Book Antiqua"/>
          <w:color w:val="231F1F"/>
        </w:rPr>
        <w:t xml:space="preserve"> pessoas jurídicas pela prática de atos contra a Administração Pública, nacional ou estrangeira, na</w:t>
      </w:r>
      <w:r w:rsidR="007D6CB4" w:rsidRPr="00DF1B21">
        <w:rPr>
          <w:rFonts w:ascii="Book Antiqua" w:hAnsi="Book Antiqua"/>
          <w:color w:val="231F1F"/>
        </w:rPr>
        <w:t xml:space="preserve"> </w:t>
      </w:r>
      <w:r w:rsidRPr="00DF1B21">
        <w:rPr>
          <w:rFonts w:ascii="Book Antiqua" w:hAnsi="Book Antiqua"/>
          <w:color w:val="231F1F"/>
        </w:rPr>
        <w:t>participação da presente licitação e nos Contratos ou vínculos derivados, também se dará na forma</w:t>
      </w:r>
      <w:r w:rsidR="007D6CB4" w:rsidRPr="00DF1B21">
        <w:rPr>
          <w:rFonts w:ascii="Book Antiqua" w:hAnsi="Book Antiqua"/>
          <w:color w:val="231F1F"/>
        </w:rPr>
        <w:t xml:space="preserve"> </w:t>
      </w:r>
      <w:r w:rsidRPr="00DF1B21">
        <w:rPr>
          <w:rFonts w:ascii="Book Antiqua" w:hAnsi="Book Antiqua"/>
          <w:color w:val="231F1F"/>
        </w:rPr>
        <w:t>prevista na Lei Federal nº 12.846/2013.</w:t>
      </w:r>
    </w:p>
    <w:p w:rsidR="00674D2D" w:rsidRPr="00DF1B21" w:rsidRDefault="00674D2D" w:rsidP="00674D2D">
      <w:pPr>
        <w:pStyle w:val="PargrafodaLista"/>
        <w:widowControl w:val="0"/>
        <w:numPr>
          <w:ilvl w:val="1"/>
          <w:numId w:val="20"/>
        </w:numPr>
        <w:tabs>
          <w:tab w:val="left" w:pos="913"/>
        </w:tabs>
        <w:autoSpaceDE w:val="0"/>
        <w:autoSpaceDN w:val="0"/>
        <w:ind w:left="284" w:right="-22" w:firstLine="425"/>
        <w:rPr>
          <w:rFonts w:ascii="Book Antiqua" w:hAnsi="Book Antiqua"/>
        </w:rPr>
      </w:pPr>
      <w:r w:rsidRPr="00DF1B21">
        <w:rPr>
          <w:rFonts w:ascii="Book Antiqua" w:hAnsi="Book Antiqua"/>
          <w:color w:val="231F1F"/>
        </w:rPr>
        <w:t>Quaisquer penalidades aplicadas serão transcritas no Cadastro Unificado de Fornecedores do</w:t>
      </w:r>
      <w:r w:rsidR="007D6CB4" w:rsidRPr="00DF1B21">
        <w:rPr>
          <w:rFonts w:ascii="Book Antiqua" w:hAnsi="Book Antiqua"/>
          <w:color w:val="231F1F"/>
        </w:rPr>
        <w:t xml:space="preserve"> </w:t>
      </w:r>
      <w:r w:rsidRPr="00DF1B21">
        <w:rPr>
          <w:rFonts w:ascii="Book Antiqua" w:hAnsi="Book Antiqua"/>
          <w:color w:val="231F1F"/>
        </w:rPr>
        <w:t>Estado</w:t>
      </w:r>
      <w:r w:rsidR="007D6CB4" w:rsidRPr="00DF1B21">
        <w:rPr>
          <w:rFonts w:ascii="Book Antiqua" w:hAnsi="Book Antiqua"/>
          <w:color w:val="231F1F"/>
        </w:rPr>
        <w:t xml:space="preserve"> </w:t>
      </w:r>
      <w:r w:rsidRPr="00DF1B21">
        <w:rPr>
          <w:rFonts w:ascii="Book Antiqua" w:hAnsi="Book Antiqua"/>
          <w:color w:val="231F1F"/>
        </w:rPr>
        <w:t xml:space="preserve">do </w:t>
      </w:r>
      <w:proofErr w:type="gramStart"/>
      <w:r w:rsidRPr="00DF1B21">
        <w:rPr>
          <w:rFonts w:ascii="Book Antiqua" w:hAnsi="Book Antiqua"/>
          <w:color w:val="231F1F"/>
        </w:rPr>
        <w:t>Paraná(</w:t>
      </w:r>
      <w:proofErr w:type="gramEnd"/>
      <w:r w:rsidRPr="00DF1B21">
        <w:rPr>
          <w:rFonts w:ascii="Book Antiqua" w:hAnsi="Book Antiqua"/>
          <w:color w:val="231F1F"/>
        </w:rPr>
        <w:t>CFPR) e junto ao Tribunal de Contas do Estado do Paraná.</w:t>
      </w:r>
    </w:p>
    <w:p w:rsidR="00674D2D" w:rsidRPr="00DF1B21" w:rsidRDefault="00674D2D" w:rsidP="00674D2D">
      <w:pPr>
        <w:pStyle w:val="Corpodetexto"/>
        <w:ind w:left="284" w:right="-22"/>
        <w:rPr>
          <w:rFonts w:ascii="Book Antiqua" w:hAnsi="Book Antiqua"/>
        </w:rPr>
      </w:pPr>
    </w:p>
    <w:p w:rsidR="00B10E31" w:rsidRPr="00DF1B21" w:rsidRDefault="00B10E31" w:rsidP="00C40A1D">
      <w:pPr>
        <w:pStyle w:val="Corpodetexto"/>
        <w:tabs>
          <w:tab w:val="clear" w:pos="993"/>
        </w:tabs>
        <w:ind w:left="0" w:firstLine="0"/>
        <w:rPr>
          <w:rFonts w:ascii="Book Antiqua" w:hAnsi="Book Antiqua" w:cs="Arial"/>
          <w:b/>
          <w:bCs/>
          <w:iCs/>
          <w:sz w:val="22"/>
          <w:szCs w:val="22"/>
        </w:rPr>
      </w:pPr>
    </w:p>
    <w:p w:rsidR="00B02E5C" w:rsidRPr="00DF1B21" w:rsidRDefault="00B02E5C" w:rsidP="008202FC">
      <w:pPr>
        <w:pStyle w:val="Corpodetexto"/>
        <w:numPr>
          <w:ilvl w:val="0"/>
          <w:numId w:val="7"/>
        </w:numPr>
        <w:tabs>
          <w:tab w:val="clear" w:pos="993"/>
        </w:tabs>
        <w:rPr>
          <w:rFonts w:ascii="Book Antiqua" w:hAnsi="Book Antiqua"/>
          <w:b/>
          <w:sz w:val="22"/>
          <w:szCs w:val="22"/>
        </w:rPr>
      </w:pPr>
      <w:r w:rsidRPr="00DF1B21">
        <w:rPr>
          <w:rFonts w:ascii="Book Antiqua" w:hAnsi="Book Antiqua"/>
          <w:b/>
          <w:sz w:val="22"/>
          <w:szCs w:val="22"/>
        </w:rPr>
        <w:t>DO PRAZO DE PAGAMENTO</w:t>
      </w:r>
    </w:p>
    <w:p w:rsidR="00B02E5C" w:rsidRPr="00DF1B21" w:rsidRDefault="00B02E5C" w:rsidP="008202FC">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lastRenderedPageBreak/>
        <w:t xml:space="preserve">A Prefeitura Municipal de </w:t>
      </w:r>
      <w:proofErr w:type="spellStart"/>
      <w:r w:rsidRPr="00DF1B21">
        <w:rPr>
          <w:rFonts w:ascii="Book Antiqua" w:hAnsi="Book Antiqua"/>
          <w:sz w:val="22"/>
          <w:szCs w:val="22"/>
        </w:rPr>
        <w:t>Rolândia</w:t>
      </w:r>
      <w:proofErr w:type="spellEnd"/>
      <w:r w:rsidRPr="00DF1B21">
        <w:rPr>
          <w:rFonts w:ascii="Book Antiqua" w:hAnsi="Book Antiqua"/>
          <w:sz w:val="22"/>
          <w:szCs w:val="22"/>
        </w:rPr>
        <w:t>, APÓS O ATESTE DO FISCAL RESPONSÁVEL PELO RECEBIMENTO DEFINITIVO DOS MATERIAIS NA NOTA FISCAL, realizará o pagamento em até 30 dias.</w:t>
      </w:r>
    </w:p>
    <w:p w:rsidR="00B02E5C" w:rsidRPr="00DF1B21" w:rsidRDefault="00B02E5C" w:rsidP="008202FC">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A ADJUDICATÁRIA deverá apresentar</w:t>
      </w:r>
      <w:proofErr w:type="gramStart"/>
      <w:r w:rsidRPr="00DF1B21">
        <w:rPr>
          <w:rFonts w:ascii="Book Antiqua" w:hAnsi="Book Antiqua"/>
          <w:sz w:val="22"/>
          <w:szCs w:val="22"/>
        </w:rPr>
        <w:t xml:space="preserve"> </w:t>
      </w:r>
      <w:r w:rsidR="007D6CB4" w:rsidRPr="00DF1B21">
        <w:rPr>
          <w:rFonts w:ascii="Book Antiqua" w:hAnsi="Book Antiqua"/>
          <w:sz w:val="22"/>
          <w:szCs w:val="22"/>
        </w:rPr>
        <w:t xml:space="preserve"> </w:t>
      </w:r>
      <w:proofErr w:type="gramEnd"/>
      <w:r w:rsidRPr="00DF1B21">
        <w:rPr>
          <w:rFonts w:ascii="Book Antiqua" w:hAnsi="Book Antiqua"/>
          <w:sz w:val="22"/>
          <w:szCs w:val="22"/>
        </w:rPr>
        <w:t>a</w:t>
      </w:r>
      <w:r w:rsidR="007D6CB4" w:rsidRPr="00DF1B21">
        <w:rPr>
          <w:rFonts w:ascii="Book Antiqua" w:hAnsi="Book Antiqua"/>
          <w:sz w:val="22"/>
          <w:szCs w:val="22"/>
        </w:rPr>
        <w:t xml:space="preserve"> </w:t>
      </w:r>
      <w:proofErr w:type="spellStart"/>
      <w:r w:rsidRPr="00DF1B21">
        <w:rPr>
          <w:rFonts w:ascii="Book Antiqua" w:hAnsi="Book Antiqua"/>
          <w:sz w:val="22"/>
          <w:szCs w:val="22"/>
        </w:rPr>
        <w:t>companhando</w:t>
      </w:r>
      <w:proofErr w:type="spellEnd"/>
      <w:r w:rsidRPr="00DF1B21">
        <w:rPr>
          <w:rFonts w:ascii="Book Antiqua" w:hAnsi="Book Antiqua"/>
          <w:sz w:val="22"/>
          <w:szCs w:val="22"/>
        </w:rPr>
        <w:t xml:space="preserve"> todas as faturas, as provas de regularidade com a Previdência Social (CND-INSS), com o Fundo de Garantia por Tempo de Serviço – FGTS e com a Certidão Negativa de Débitos Municipal para as Empresas que estejam situadas neste Município. A ausência da manutenção das certidões quando do processo licitatório, ensejará em notificação ao fornecedor, podendo ocorrer </w:t>
      </w:r>
      <w:proofErr w:type="gramStart"/>
      <w:r w:rsidRPr="00DF1B21">
        <w:rPr>
          <w:rFonts w:ascii="Book Antiqua" w:hAnsi="Book Antiqua"/>
          <w:sz w:val="22"/>
          <w:szCs w:val="22"/>
        </w:rPr>
        <w:t>a</w:t>
      </w:r>
      <w:proofErr w:type="gramEnd"/>
      <w:r w:rsidRPr="00DF1B21">
        <w:rPr>
          <w:rFonts w:ascii="Book Antiqua" w:hAnsi="Book Antiqua"/>
          <w:sz w:val="22"/>
          <w:szCs w:val="22"/>
        </w:rPr>
        <w:t xml:space="preserve"> rescisão entre as partes.</w:t>
      </w:r>
    </w:p>
    <w:p w:rsidR="00B02E5C" w:rsidRPr="00DF1B21" w:rsidRDefault="00B02E5C" w:rsidP="008202FC">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A ADJUDICATÁRIA deverá entregar todo o material solicitado através da autorização de fornecimento, não havendo pagamento em caso de entrega parcial até que ocorra o adimplemento total da obrigação.</w:t>
      </w:r>
    </w:p>
    <w:p w:rsidR="00B02E5C" w:rsidRPr="00DF1B21" w:rsidRDefault="00B02E5C" w:rsidP="008202FC">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Na ocorrência de suspensão de pagamento devido ao descumprimento de cláusulas contratuais, não fará jus a nenhum tipo de atualização monetária e, na ocorrência de bloqueio no fornecimento dos materiais, motivada pela falta dos pagamentos, incorrerá nas sanções previstas na cláusula sexta desta ata de registro de preços.</w:t>
      </w:r>
    </w:p>
    <w:p w:rsidR="00B02E5C" w:rsidRPr="00DF1B21" w:rsidRDefault="00B02E5C" w:rsidP="008202FC">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A ADJUDICATÁRIA deverá entregar todo o material solicitado através da autorização de fornecimento, podendo não ocorrer o pagamento em caso de entrega parcial até que ocorra o adimplemento total da obrigação.</w:t>
      </w:r>
    </w:p>
    <w:p w:rsidR="00B02E5C" w:rsidRPr="00DF1B21" w:rsidRDefault="00B02E5C" w:rsidP="008202FC">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 xml:space="preserve"> 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F1B21">
          <w:rPr>
            <w:rFonts w:ascii="Book Antiqua" w:hAnsi="Book Antiqua"/>
            <w:sz w:val="22"/>
            <w:szCs w:val="22"/>
          </w:rPr>
          <w:t>1 a</w:t>
        </w:r>
      </w:smartTag>
      <w:r w:rsidRPr="00DF1B21">
        <w:rPr>
          <w:rFonts w:ascii="Book Antiqua" w:hAnsi="Book Antiqua"/>
          <w:sz w:val="22"/>
          <w:szCs w:val="22"/>
        </w:rPr>
        <w:t xml:space="preserve"> </w:t>
      </w:r>
      <w:proofErr w:type="gramStart"/>
      <w:r w:rsidRPr="00DF1B21">
        <w:rPr>
          <w:rFonts w:ascii="Book Antiqua" w:hAnsi="Book Antiqua"/>
          <w:sz w:val="22"/>
          <w:szCs w:val="22"/>
        </w:rPr>
        <w:t>3</w:t>
      </w:r>
      <w:proofErr w:type="gramEnd"/>
      <w:r w:rsidRPr="00DF1B21">
        <w:rPr>
          <w:rFonts w:ascii="Book Antiqua" w:hAnsi="Book Antiqua"/>
          <w:sz w:val="22"/>
          <w:szCs w:val="22"/>
        </w:rPr>
        <w:t xml:space="preserve"> dias úteis para a adjudicatária fazer a substituição.</w:t>
      </w:r>
    </w:p>
    <w:p w:rsidR="00B02E5C" w:rsidRPr="00DF1B21" w:rsidRDefault="00B02E5C" w:rsidP="008202FC">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B02E5C" w:rsidRPr="00DF1B21" w:rsidRDefault="00B02E5C" w:rsidP="00C40A1D">
      <w:pPr>
        <w:ind w:left="1843"/>
        <w:rPr>
          <w:rFonts w:ascii="Book Antiqua" w:hAnsi="Book Antiqua"/>
          <w:b/>
          <w:sz w:val="22"/>
          <w:szCs w:val="22"/>
        </w:rPr>
      </w:pPr>
      <w:r w:rsidRPr="00DF1B21">
        <w:rPr>
          <w:rFonts w:ascii="Book Antiqua" w:hAnsi="Book Antiqua"/>
          <w:b/>
          <w:sz w:val="22"/>
          <w:szCs w:val="22"/>
        </w:rPr>
        <w:t xml:space="preserve">I = (TX/100) / 365 </w:t>
      </w:r>
    </w:p>
    <w:p w:rsidR="00B02E5C" w:rsidRPr="00DF1B21" w:rsidRDefault="00B02E5C" w:rsidP="00C40A1D">
      <w:pPr>
        <w:ind w:left="1843"/>
        <w:rPr>
          <w:rFonts w:ascii="Book Antiqua" w:hAnsi="Book Antiqua"/>
          <w:b/>
          <w:sz w:val="22"/>
          <w:szCs w:val="22"/>
        </w:rPr>
      </w:pPr>
      <w:r w:rsidRPr="00DF1B21">
        <w:rPr>
          <w:rFonts w:ascii="Book Antiqua" w:hAnsi="Book Antiqua"/>
          <w:b/>
          <w:sz w:val="22"/>
          <w:szCs w:val="22"/>
        </w:rPr>
        <w:t>EM = I x N x VP</w:t>
      </w:r>
    </w:p>
    <w:p w:rsidR="00B02E5C" w:rsidRPr="00DF1B21" w:rsidRDefault="00B02E5C" w:rsidP="00C40A1D">
      <w:pPr>
        <w:ind w:left="1843"/>
        <w:rPr>
          <w:rFonts w:ascii="Book Antiqua" w:hAnsi="Book Antiqua"/>
          <w:sz w:val="22"/>
          <w:szCs w:val="22"/>
        </w:rPr>
      </w:pPr>
      <w:r w:rsidRPr="00DF1B21">
        <w:rPr>
          <w:rFonts w:ascii="Book Antiqua" w:hAnsi="Book Antiqua"/>
          <w:sz w:val="22"/>
          <w:szCs w:val="22"/>
        </w:rPr>
        <w:t xml:space="preserve">Onde: </w:t>
      </w:r>
    </w:p>
    <w:p w:rsidR="00B02E5C" w:rsidRPr="00DF1B21" w:rsidRDefault="00B02E5C" w:rsidP="00C40A1D">
      <w:pPr>
        <w:ind w:left="1843"/>
        <w:rPr>
          <w:rFonts w:ascii="Book Antiqua" w:hAnsi="Book Antiqua"/>
          <w:sz w:val="22"/>
          <w:szCs w:val="22"/>
        </w:rPr>
      </w:pPr>
      <w:r w:rsidRPr="00DF1B21">
        <w:rPr>
          <w:rFonts w:ascii="Book Antiqua" w:hAnsi="Book Antiqua"/>
          <w:sz w:val="22"/>
          <w:szCs w:val="22"/>
        </w:rPr>
        <w:t xml:space="preserve">I = Índice de atualização financeira; </w:t>
      </w:r>
    </w:p>
    <w:p w:rsidR="00B02E5C" w:rsidRPr="00DF1B21" w:rsidRDefault="00B02E5C" w:rsidP="00C40A1D">
      <w:pPr>
        <w:ind w:left="1843"/>
        <w:rPr>
          <w:rFonts w:ascii="Book Antiqua" w:hAnsi="Book Antiqua"/>
          <w:sz w:val="22"/>
          <w:szCs w:val="22"/>
        </w:rPr>
      </w:pPr>
      <w:r w:rsidRPr="00DF1B21">
        <w:rPr>
          <w:rFonts w:ascii="Book Antiqua" w:hAnsi="Book Antiqua"/>
          <w:sz w:val="22"/>
          <w:szCs w:val="22"/>
        </w:rPr>
        <w:t xml:space="preserve">TX = Percentual da taxa de juros de mora anual; </w:t>
      </w:r>
    </w:p>
    <w:p w:rsidR="00B02E5C" w:rsidRPr="00DF1B21" w:rsidRDefault="00B02E5C" w:rsidP="00C40A1D">
      <w:pPr>
        <w:ind w:left="1843"/>
        <w:rPr>
          <w:rFonts w:ascii="Book Antiqua" w:hAnsi="Book Antiqua"/>
          <w:sz w:val="22"/>
          <w:szCs w:val="22"/>
        </w:rPr>
      </w:pPr>
      <w:r w:rsidRPr="00DF1B21">
        <w:rPr>
          <w:rFonts w:ascii="Book Antiqua" w:hAnsi="Book Antiqua"/>
          <w:sz w:val="22"/>
          <w:szCs w:val="22"/>
        </w:rPr>
        <w:t xml:space="preserve">EM = Encargos moratórios; </w:t>
      </w:r>
    </w:p>
    <w:p w:rsidR="00B02E5C" w:rsidRPr="00DF1B21" w:rsidRDefault="00B02E5C" w:rsidP="00C40A1D">
      <w:pPr>
        <w:ind w:left="1843"/>
        <w:rPr>
          <w:rFonts w:ascii="Book Antiqua" w:hAnsi="Book Antiqua"/>
          <w:sz w:val="22"/>
          <w:szCs w:val="22"/>
        </w:rPr>
      </w:pPr>
      <w:r w:rsidRPr="00DF1B21">
        <w:rPr>
          <w:rFonts w:ascii="Book Antiqua" w:hAnsi="Book Antiqua"/>
          <w:sz w:val="22"/>
          <w:szCs w:val="22"/>
        </w:rPr>
        <w:t xml:space="preserve">N = Número de dias entre a data prevista para o pagamento e a do efetivo pagamento; </w:t>
      </w:r>
    </w:p>
    <w:p w:rsidR="00B02E5C" w:rsidRPr="00DF1B21" w:rsidRDefault="00B02E5C" w:rsidP="00C40A1D">
      <w:pPr>
        <w:ind w:left="1843"/>
        <w:rPr>
          <w:rFonts w:ascii="Book Antiqua" w:hAnsi="Book Antiqua"/>
          <w:sz w:val="22"/>
          <w:szCs w:val="22"/>
        </w:rPr>
      </w:pPr>
      <w:r w:rsidRPr="00DF1B21">
        <w:rPr>
          <w:rFonts w:ascii="Book Antiqua" w:hAnsi="Book Antiqua"/>
          <w:sz w:val="22"/>
          <w:szCs w:val="22"/>
        </w:rPr>
        <w:t>VP = Valor da parcela em atraso.</w:t>
      </w:r>
    </w:p>
    <w:p w:rsidR="00B02E5C" w:rsidRPr="00DF1B21" w:rsidRDefault="00B02E5C" w:rsidP="00C40A1D">
      <w:pPr>
        <w:pStyle w:val="Corpodetexto"/>
        <w:ind w:left="792"/>
        <w:rPr>
          <w:rFonts w:ascii="Book Antiqua" w:hAnsi="Book Antiqua"/>
          <w:sz w:val="22"/>
          <w:szCs w:val="22"/>
        </w:rPr>
      </w:pPr>
    </w:p>
    <w:p w:rsidR="00B02E5C" w:rsidRPr="00DF1B21" w:rsidRDefault="00B02E5C" w:rsidP="008202FC">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 xml:space="preserve">O Município de </w:t>
      </w:r>
      <w:proofErr w:type="spellStart"/>
      <w:r w:rsidRPr="00DF1B21">
        <w:rPr>
          <w:rFonts w:ascii="Book Antiqua" w:hAnsi="Book Antiqua"/>
          <w:sz w:val="22"/>
          <w:szCs w:val="22"/>
        </w:rPr>
        <w:t>Rolândia</w:t>
      </w:r>
      <w:proofErr w:type="spellEnd"/>
      <w:r w:rsidRPr="00DF1B21">
        <w:rPr>
          <w:rFonts w:ascii="Book Antiqua" w:hAnsi="Book Antiqua"/>
          <w:sz w:val="22"/>
          <w:szCs w:val="22"/>
        </w:rPr>
        <w:t xml:space="preserve"> possui um sistema de assinatura digital e tramitação de documentos (</w:t>
      </w:r>
      <w:proofErr w:type="gramStart"/>
      <w:r w:rsidRPr="00DF1B21">
        <w:rPr>
          <w:rFonts w:ascii="Book Antiqua" w:hAnsi="Book Antiqua"/>
          <w:sz w:val="22"/>
          <w:szCs w:val="22"/>
        </w:rPr>
        <w:t>1Doc</w:t>
      </w:r>
      <w:proofErr w:type="gramEnd"/>
      <w:r w:rsidRPr="00DF1B21">
        <w:rPr>
          <w:rFonts w:ascii="Book Antiqua" w:hAnsi="Book Antiqua"/>
          <w:sz w:val="22"/>
          <w:szCs w:val="22"/>
        </w:rPr>
        <w:t>)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w:t>
      </w:r>
      <w:proofErr w:type="spellStart"/>
      <w:r w:rsidRPr="00DF1B21">
        <w:rPr>
          <w:rFonts w:ascii="Book Antiqua" w:hAnsi="Book Antiqua"/>
          <w:sz w:val="22"/>
          <w:szCs w:val="22"/>
        </w:rPr>
        <w:t>pdf</w:t>
      </w:r>
      <w:proofErr w:type="spellEnd"/>
      <w:r w:rsidRPr="00DF1B21">
        <w:rPr>
          <w:rFonts w:ascii="Book Antiqua" w:hAnsi="Book Antiqua"/>
          <w:sz w:val="22"/>
          <w:szCs w:val="22"/>
        </w:rPr>
        <w:t xml:space="preserve">)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w:t>
      </w:r>
      <w:r w:rsidRPr="00DF1B21">
        <w:rPr>
          <w:rFonts w:ascii="Book Antiqua" w:hAnsi="Book Antiqua"/>
          <w:sz w:val="22"/>
          <w:szCs w:val="22"/>
        </w:rPr>
        <w:lastRenderedPageBreak/>
        <w:t xml:space="preserve">e até inidoneidade. O direito de defesa será encaminhado no mesmo contato informado neste documento, não havendo resposta será publicado em diário oficial </w:t>
      </w:r>
      <w:proofErr w:type="gramStart"/>
      <w:r w:rsidRPr="00DF1B21">
        <w:rPr>
          <w:rFonts w:ascii="Book Antiqua" w:hAnsi="Book Antiqua"/>
          <w:sz w:val="22"/>
          <w:szCs w:val="22"/>
        </w:rPr>
        <w:t>um comunicado para ciência e posteriormente aplicadas</w:t>
      </w:r>
      <w:proofErr w:type="gramEnd"/>
      <w:r w:rsidRPr="00DF1B21">
        <w:rPr>
          <w:rFonts w:ascii="Book Antiqua" w:hAnsi="Book Antiqua"/>
          <w:sz w:val="22"/>
          <w:szCs w:val="22"/>
        </w:rPr>
        <w:t xml:space="preserve"> as sanções.</w:t>
      </w:r>
    </w:p>
    <w:p w:rsidR="00051B96" w:rsidRPr="00DF1B21" w:rsidRDefault="00051B96" w:rsidP="00C40A1D">
      <w:pPr>
        <w:pStyle w:val="Corpodetexto"/>
        <w:tabs>
          <w:tab w:val="clear" w:pos="993"/>
        </w:tabs>
        <w:ind w:left="1020" w:firstLine="0"/>
        <w:rPr>
          <w:rFonts w:ascii="Book Antiqua" w:hAnsi="Book Antiqua"/>
          <w:sz w:val="22"/>
          <w:szCs w:val="22"/>
        </w:rPr>
      </w:pPr>
    </w:p>
    <w:p w:rsidR="00B02E5C" w:rsidRPr="00DF1B21" w:rsidRDefault="00B02E5C" w:rsidP="00953200">
      <w:pPr>
        <w:pStyle w:val="Corpodetexto"/>
        <w:numPr>
          <w:ilvl w:val="0"/>
          <w:numId w:val="7"/>
        </w:numPr>
        <w:tabs>
          <w:tab w:val="clear" w:pos="993"/>
        </w:tabs>
        <w:ind w:left="426"/>
        <w:rPr>
          <w:rFonts w:ascii="Book Antiqua" w:hAnsi="Book Antiqua"/>
          <w:b/>
          <w:sz w:val="22"/>
          <w:szCs w:val="22"/>
        </w:rPr>
      </w:pPr>
      <w:r w:rsidRPr="00DF1B21">
        <w:rPr>
          <w:rFonts w:ascii="Book Antiqua" w:hAnsi="Book Antiqua"/>
          <w:b/>
          <w:sz w:val="22"/>
          <w:szCs w:val="22"/>
        </w:rPr>
        <w:t>REAJUSTAMENTO DOS PREÇOS</w:t>
      </w:r>
    </w:p>
    <w:p w:rsidR="00B02E5C" w:rsidRPr="00DF1B21" w:rsidRDefault="00B02E5C" w:rsidP="00953200">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 xml:space="preserve">Os preços registrados se manterão </w:t>
      </w:r>
      <w:proofErr w:type="gramStart"/>
      <w:r w:rsidRPr="00DF1B21">
        <w:rPr>
          <w:rFonts w:ascii="Book Antiqua" w:hAnsi="Book Antiqua"/>
          <w:sz w:val="22"/>
          <w:szCs w:val="22"/>
        </w:rPr>
        <w:t>inalterados pelo período de vigência da presente ata</w:t>
      </w:r>
      <w:proofErr w:type="gramEnd"/>
      <w:r w:rsidRPr="00DF1B21">
        <w:rPr>
          <w:rFonts w:ascii="Book Antiqua" w:hAnsi="Book Antiqua"/>
          <w:sz w:val="22"/>
          <w:szCs w:val="22"/>
        </w:rPr>
        <w:t xml:space="preserve"> de registro de preços, admitida à revisão no caso de desequilíbrio da equação econômica – financeira inicial deste Instrumento, na forma disciplinada no Decreto </w:t>
      </w:r>
      <w:r w:rsidR="00DE01D8" w:rsidRPr="00DF1B21">
        <w:rPr>
          <w:rFonts w:ascii="Book Antiqua" w:hAnsi="Book Antiqua"/>
          <w:sz w:val="22"/>
          <w:szCs w:val="22"/>
        </w:rPr>
        <w:t>11.462/2023</w:t>
      </w:r>
      <w:r w:rsidRPr="00DF1B21">
        <w:rPr>
          <w:rFonts w:ascii="Book Antiqua" w:hAnsi="Book Antiqua"/>
          <w:sz w:val="22"/>
          <w:szCs w:val="22"/>
        </w:rPr>
        <w:t>.</w:t>
      </w:r>
    </w:p>
    <w:p w:rsidR="00B02E5C" w:rsidRPr="00DF1B21" w:rsidRDefault="00B02E5C" w:rsidP="00953200">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 xml:space="preserve">É vedada a detentora do registro de preços </w:t>
      </w:r>
      <w:proofErr w:type="gramStart"/>
      <w:r w:rsidRPr="00DF1B21">
        <w:rPr>
          <w:rFonts w:ascii="Book Antiqua" w:hAnsi="Book Antiqua"/>
          <w:sz w:val="22"/>
          <w:szCs w:val="22"/>
        </w:rPr>
        <w:t>interromper</w:t>
      </w:r>
      <w:proofErr w:type="gramEnd"/>
      <w:r w:rsidRPr="00DF1B21">
        <w:rPr>
          <w:rFonts w:ascii="Book Antiqua" w:hAnsi="Book Antiqua"/>
          <w:sz w:val="22"/>
          <w:szCs w:val="22"/>
        </w:rPr>
        <w:t xml:space="preserve"> o fornecimento enquanto aguarda o trâmite do processo de revisão de preços, estando, neste caso, sujeita às sanções previstas nesta ata de registro de preços.</w:t>
      </w:r>
    </w:p>
    <w:p w:rsidR="00B02E5C" w:rsidRPr="00DF1B21" w:rsidRDefault="00B02E5C" w:rsidP="00953200">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 xml:space="preserve"> A Administração poderá revisar os preços registrados, nesta ata, a fim de verificar a </w:t>
      </w:r>
      <w:proofErr w:type="spellStart"/>
      <w:r w:rsidRPr="00DF1B21">
        <w:rPr>
          <w:rFonts w:ascii="Book Antiqua" w:hAnsi="Book Antiqua"/>
          <w:sz w:val="22"/>
          <w:szCs w:val="22"/>
        </w:rPr>
        <w:t>vantajosidade</w:t>
      </w:r>
      <w:proofErr w:type="spellEnd"/>
      <w:r w:rsidRPr="00DF1B21">
        <w:rPr>
          <w:rFonts w:ascii="Book Antiqua" w:hAnsi="Book Antiqua"/>
          <w:sz w:val="22"/>
          <w:szCs w:val="22"/>
        </w:rPr>
        <w:t>, ou quando alterações conjunturais provocarem a redução ou elevação dos preços praticados no mercado e poderão ser revistos, cabendo à Administração promover as negociações junto aos fornecedores.</w:t>
      </w:r>
    </w:p>
    <w:p w:rsidR="00B02E5C" w:rsidRPr="00DF1B21" w:rsidRDefault="00B02E5C" w:rsidP="00953200">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 xml:space="preserve">Os preços registrados que sofrerem revisão não </w:t>
      </w:r>
      <w:proofErr w:type="gramStart"/>
      <w:r w:rsidRPr="00DF1B21">
        <w:rPr>
          <w:rFonts w:ascii="Book Antiqua" w:hAnsi="Book Antiqua"/>
          <w:sz w:val="22"/>
          <w:szCs w:val="22"/>
        </w:rPr>
        <w:t>ultrapassarão</w:t>
      </w:r>
      <w:proofErr w:type="gramEnd"/>
      <w:r w:rsidRPr="00DF1B21">
        <w:rPr>
          <w:rFonts w:ascii="Book Antiqua" w:hAnsi="Book Antiqua"/>
          <w:sz w:val="22"/>
          <w:szCs w:val="22"/>
        </w:rPr>
        <w:t xml:space="preserve"> os preços praticados no mercado.</w:t>
      </w:r>
    </w:p>
    <w:p w:rsidR="00B02E5C" w:rsidRPr="00DF1B21" w:rsidRDefault="00B02E5C" w:rsidP="00953200">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 xml:space="preserve">Serão consideráveis compatíveis com os de mercado os preços registrados que forem iguais ou inferiores a média daqueles apurados pelo Município de </w:t>
      </w:r>
      <w:proofErr w:type="spellStart"/>
      <w:r w:rsidRPr="00DF1B21">
        <w:rPr>
          <w:rFonts w:ascii="Book Antiqua" w:hAnsi="Book Antiqua"/>
          <w:sz w:val="22"/>
          <w:szCs w:val="22"/>
        </w:rPr>
        <w:t>Rolândia</w:t>
      </w:r>
      <w:proofErr w:type="spellEnd"/>
      <w:r w:rsidRPr="00DF1B21">
        <w:rPr>
          <w:rFonts w:ascii="Book Antiqua" w:hAnsi="Book Antiqua"/>
          <w:sz w:val="22"/>
          <w:szCs w:val="22"/>
        </w:rPr>
        <w:t>.</w:t>
      </w:r>
    </w:p>
    <w:p w:rsidR="00B02E5C" w:rsidRPr="00DF1B21" w:rsidRDefault="00B02E5C" w:rsidP="00953200">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 xml:space="preserve">Os preços registrados poderão ser revistos em decorrência de eventual redução dos preços praticados no mercado ou de fato que eleve o custo do objeto registrado, cabendo à Administração promover as negociações junto ao(s) </w:t>
      </w:r>
      <w:proofErr w:type="gramStart"/>
      <w:r w:rsidRPr="00DF1B21">
        <w:rPr>
          <w:rFonts w:ascii="Book Antiqua" w:hAnsi="Book Antiqua"/>
          <w:sz w:val="22"/>
          <w:szCs w:val="22"/>
        </w:rPr>
        <w:t>fornecedor(</w:t>
      </w:r>
      <w:proofErr w:type="spellStart"/>
      <w:proofErr w:type="gramEnd"/>
      <w:r w:rsidRPr="00DF1B21">
        <w:rPr>
          <w:rFonts w:ascii="Book Antiqua" w:hAnsi="Book Antiqua"/>
          <w:sz w:val="22"/>
          <w:szCs w:val="22"/>
        </w:rPr>
        <w:t>es</w:t>
      </w:r>
      <w:proofErr w:type="spellEnd"/>
      <w:r w:rsidRPr="00DF1B21">
        <w:rPr>
          <w:rFonts w:ascii="Book Antiqua" w:hAnsi="Book Antiqua"/>
          <w:sz w:val="22"/>
          <w:szCs w:val="22"/>
        </w:rPr>
        <w:t>).</w:t>
      </w:r>
    </w:p>
    <w:p w:rsidR="00B02E5C" w:rsidRPr="00DF1B21" w:rsidRDefault="00B02E5C" w:rsidP="00953200">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Quando o preço registrado tornar-se superior ao preço praticado no mercado por motivo superveniente, a Administração convocará os fornecedores para negociarem a redução dos preços aos valores praticados pelo mercado.</w:t>
      </w:r>
    </w:p>
    <w:p w:rsidR="00B02E5C" w:rsidRPr="00DF1B21" w:rsidRDefault="00B02E5C" w:rsidP="00953200">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 xml:space="preserve">O fornecedor que não aceitar reduzir seu preço ao valor praticado pelo mercado será liberado do compromisso assumido, sem aplicação de penalidade. </w:t>
      </w:r>
    </w:p>
    <w:p w:rsidR="00B02E5C" w:rsidRPr="00DF1B21" w:rsidRDefault="00B02E5C" w:rsidP="00953200">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 xml:space="preserve"> A ordem de classificação dos fornecedores que aceitarem reduzir seus preços aos valores de mercado observará a classificação original, respeitadas as condições de prestação dos preços e os prazos do primeiro classificado, para a redução do preço, hipótese em que poderá ocorrer alteração na ordem de classificação das empresas com preço registrado. </w:t>
      </w:r>
    </w:p>
    <w:p w:rsidR="00B02E5C" w:rsidRPr="00DF1B21" w:rsidRDefault="00B02E5C" w:rsidP="00953200">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 xml:space="preserve">Quando o preço de mercado tornar-se superior aos preços registrados e o fornecedor não puder cumprir o compromisso, o órgão gerenciador poderá: </w:t>
      </w:r>
    </w:p>
    <w:p w:rsidR="00B02E5C" w:rsidRPr="00DF1B21" w:rsidRDefault="00B02E5C" w:rsidP="00953200">
      <w:pPr>
        <w:pStyle w:val="Corpodetexto"/>
        <w:numPr>
          <w:ilvl w:val="0"/>
          <w:numId w:val="12"/>
        </w:numPr>
        <w:tabs>
          <w:tab w:val="clear" w:pos="993"/>
        </w:tabs>
        <w:rPr>
          <w:rFonts w:ascii="Book Antiqua" w:hAnsi="Book Antiqua"/>
          <w:sz w:val="22"/>
          <w:szCs w:val="22"/>
        </w:rPr>
      </w:pPr>
      <w:r w:rsidRPr="00DF1B21">
        <w:rPr>
          <w:rFonts w:ascii="Book Antiqua" w:hAnsi="Book Antiqua"/>
          <w:sz w:val="22"/>
          <w:szCs w:val="22"/>
        </w:rPr>
        <w:t xml:space="preserve">Liberar o fornecedor do compromisso assumido, caso a comunicação ocorra antes do pedido de fornecimento, e sem aplicação da penalidade se confirmada </w:t>
      </w:r>
      <w:proofErr w:type="gramStart"/>
      <w:r w:rsidRPr="00DF1B21">
        <w:rPr>
          <w:rFonts w:ascii="Book Antiqua" w:hAnsi="Book Antiqua"/>
          <w:sz w:val="22"/>
          <w:szCs w:val="22"/>
        </w:rPr>
        <w:t>a</w:t>
      </w:r>
      <w:proofErr w:type="gramEnd"/>
      <w:r w:rsidRPr="00DF1B21">
        <w:rPr>
          <w:rFonts w:ascii="Book Antiqua" w:hAnsi="Book Antiqua"/>
          <w:sz w:val="22"/>
          <w:szCs w:val="22"/>
        </w:rPr>
        <w:t xml:space="preserve"> veracidade dos motivos e comprovantes apresentados; e </w:t>
      </w:r>
    </w:p>
    <w:p w:rsidR="00B02E5C" w:rsidRPr="00DF1B21" w:rsidRDefault="00B02E5C" w:rsidP="00953200">
      <w:pPr>
        <w:pStyle w:val="Corpodetexto"/>
        <w:numPr>
          <w:ilvl w:val="0"/>
          <w:numId w:val="12"/>
        </w:numPr>
        <w:tabs>
          <w:tab w:val="clear" w:pos="993"/>
        </w:tabs>
        <w:rPr>
          <w:rFonts w:ascii="Book Antiqua" w:hAnsi="Book Antiqua"/>
          <w:sz w:val="22"/>
          <w:szCs w:val="22"/>
        </w:rPr>
      </w:pPr>
      <w:r w:rsidRPr="00DF1B21">
        <w:rPr>
          <w:rFonts w:ascii="Book Antiqua" w:hAnsi="Book Antiqua"/>
          <w:sz w:val="22"/>
          <w:szCs w:val="22"/>
        </w:rPr>
        <w:t xml:space="preserve">Convocar os demais fornecedores para assegurar igual oportunidade de negociação. </w:t>
      </w:r>
    </w:p>
    <w:p w:rsidR="00B02E5C" w:rsidRPr="00DF1B21" w:rsidRDefault="00B02E5C" w:rsidP="00C40A1D">
      <w:pPr>
        <w:pStyle w:val="Corpodetexto"/>
        <w:ind w:left="792"/>
        <w:rPr>
          <w:rFonts w:ascii="Book Antiqua" w:hAnsi="Book Antiqua"/>
          <w:sz w:val="22"/>
          <w:szCs w:val="22"/>
        </w:rPr>
      </w:pPr>
    </w:p>
    <w:p w:rsidR="00B02E5C" w:rsidRPr="00DF1B21" w:rsidRDefault="00B02E5C" w:rsidP="00953200">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Não havendo êxito nas negociações, o órgão gerenciador poderá proceder à revogação desta ata de registro de preços, adotando as medidas cabíveis para obtenção da contratação mais vantajosa.</w:t>
      </w:r>
    </w:p>
    <w:p w:rsidR="00B02E5C" w:rsidRPr="00DF1B21" w:rsidRDefault="00B02E5C" w:rsidP="00953200">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 xml:space="preserve">Ocorrendo cancelamento do preço registrado, o fornecedor será informado por correspondência com aviso de recebimento, o qual será </w:t>
      </w:r>
      <w:proofErr w:type="gramStart"/>
      <w:r w:rsidRPr="00DF1B21">
        <w:rPr>
          <w:rFonts w:ascii="Book Antiqua" w:hAnsi="Book Antiqua"/>
          <w:sz w:val="22"/>
          <w:szCs w:val="22"/>
        </w:rPr>
        <w:t>juntada</w:t>
      </w:r>
      <w:proofErr w:type="gramEnd"/>
      <w:r w:rsidRPr="00DF1B21">
        <w:rPr>
          <w:rFonts w:ascii="Book Antiqua" w:hAnsi="Book Antiqua"/>
          <w:sz w:val="22"/>
          <w:szCs w:val="22"/>
        </w:rPr>
        <w:t xml:space="preserve"> ao processo administrativo do presente edital.</w:t>
      </w:r>
    </w:p>
    <w:p w:rsidR="00B02E5C" w:rsidRPr="00DF1B21" w:rsidRDefault="00B02E5C" w:rsidP="00953200">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A solicitação do fornecedor para cancelamento dos preços registrados poderá não ser aceita pelo Município, facultando-se a esta nesse caso, a aplicação das penalidades previstas no presente edital.</w:t>
      </w:r>
    </w:p>
    <w:p w:rsidR="00B02E5C" w:rsidRPr="00DF1B21" w:rsidRDefault="00B02E5C" w:rsidP="00953200">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lastRenderedPageBreak/>
        <w:t xml:space="preserve">Havendo cancelamento do preço registrado, cessarão todas as atividades do Fornecedor, relativas </w:t>
      </w:r>
      <w:r w:rsidR="005D3142" w:rsidRPr="00DF1B21">
        <w:rPr>
          <w:rFonts w:ascii="Book Antiqua" w:hAnsi="Book Antiqua"/>
          <w:sz w:val="22"/>
          <w:szCs w:val="22"/>
        </w:rPr>
        <w:t>à</w:t>
      </w:r>
      <w:r w:rsidRPr="00DF1B21">
        <w:rPr>
          <w:rFonts w:ascii="Book Antiqua" w:hAnsi="Book Antiqua"/>
          <w:sz w:val="22"/>
          <w:szCs w:val="22"/>
        </w:rPr>
        <w:t xml:space="preserve"> prestação dos </w:t>
      </w:r>
      <w:r w:rsidR="005D3142" w:rsidRPr="00DF1B21">
        <w:rPr>
          <w:rFonts w:ascii="Book Antiqua" w:hAnsi="Book Antiqua"/>
          <w:sz w:val="22"/>
          <w:szCs w:val="22"/>
        </w:rPr>
        <w:t>serviços.</w:t>
      </w:r>
    </w:p>
    <w:p w:rsidR="00051B96" w:rsidRPr="00DF1B21" w:rsidRDefault="00051B96" w:rsidP="00C40A1D">
      <w:pPr>
        <w:pStyle w:val="Corpodetexto"/>
        <w:tabs>
          <w:tab w:val="clear" w:pos="993"/>
        </w:tabs>
        <w:ind w:left="1020" w:firstLine="0"/>
        <w:rPr>
          <w:rFonts w:ascii="Book Antiqua" w:hAnsi="Book Antiqua"/>
          <w:sz w:val="22"/>
          <w:szCs w:val="22"/>
        </w:rPr>
      </w:pPr>
    </w:p>
    <w:p w:rsidR="00B02E5C" w:rsidRPr="00DF1B21" w:rsidRDefault="00B02E5C" w:rsidP="00953200">
      <w:pPr>
        <w:pStyle w:val="Corpodetexto"/>
        <w:numPr>
          <w:ilvl w:val="0"/>
          <w:numId w:val="7"/>
        </w:numPr>
        <w:tabs>
          <w:tab w:val="clear" w:pos="993"/>
        </w:tabs>
        <w:ind w:left="426"/>
        <w:rPr>
          <w:rFonts w:ascii="Book Antiqua" w:hAnsi="Book Antiqua"/>
          <w:b/>
          <w:sz w:val="22"/>
          <w:szCs w:val="22"/>
        </w:rPr>
      </w:pPr>
      <w:r w:rsidRPr="00DF1B21">
        <w:rPr>
          <w:rFonts w:ascii="Book Antiqua" w:hAnsi="Book Antiqua"/>
          <w:b/>
          <w:sz w:val="22"/>
          <w:szCs w:val="22"/>
        </w:rPr>
        <w:t>DAS INCIDÊNCIAS FISCAIS</w:t>
      </w:r>
    </w:p>
    <w:p w:rsidR="00B02E5C" w:rsidRPr="00DF1B21" w:rsidRDefault="00B02E5C" w:rsidP="00953200">
      <w:pPr>
        <w:pStyle w:val="Corpodetexto"/>
        <w:numPr>
          <w:ilvl w:val="1"/>
          <w:numId w:val="7"/>
        </w:numPr>
        <w:tabs>
          <w:tab w:val="clear" w:pos="993"/>
        </w:tabs>
        <w:rPr>
          <w:rFonts w:ascii="Book Antiqua" w:hAnsi="Book Antiqua"/>
          <w:sz w:val="22"/>
          <w:szCs w:val="22"/>
        </w:rPr>
      </w:pPr>
      <w:proofErr w:type="gramStart"/>
      <w:r w:rsidRPr="00DF1B21">
        <w:rPr>
          <w:rFonts w:ascii="Book Antiqua" w:hAnsi="Book Antiqua"/>
          <w:sz w:val="22"/>
          <w:szCs w:val="22"/>
        </w:rPr>
        <w:t>É</w:t>
      </w:r>
      <w:proofErr w:type="gramEnd"/>
      <w:r w:rsidRPr="00DF1B21">
        <w:rPr>
          <w:rFonts w:ascii="Book Antiqua" w:hAnsi="Book Antiqua"/>
          <w:sz w:val="22"/>
          <w:szCs w:val="22"/>
        </w:rPr>
        <w:t xml:space="preserve"> obrigações do Detentor do Registro de Preços:</w:t>
      </w:r>
    </w:p>
    <w:p w:rsidR="00B02E5C" w:rsidRPr="00DF1B21" w:rsidRDefault="005D3142" w:rsidP="00953200">
      <w:pPr>
        <w:pStyle w:val="Corpodetexto"/>
        <w:numPr>
          <w:ilvl w:val="0"/>
          <w:numId w:val="13"/>
        </w:numPr>
        <w:tabs>
          <w:tab w:val="clear" w:pos="993"/>
        </w:tabs>
        <w:rPr>
          <w:rFonts w:ascii="Book Antiqua" w:hAnsi="Book Antiqua"/>
          <w:sz w:val="22"/>
          <w:szCs w:val="22"/>
        </w:rPr>
      </w:pPr>
      <w:r w:rsidRPr="00DF1B21">
        <w:rPr>
          <w:rFonts w:ascii="Book Antiqua" w:hAnsi="Book Antiqua"/>
          <w:sz w:val="22"/>
          <w:szCs w:val="22"/>
        </w:rPr>
        <w:t>Custos</w:t>
      </w:r>
      <w:r w:rsidR="00B02E5C" w:rsidRPr="00DF1B21">
        <w:rPr>
          <w:rFonts w:ascii="Book Antiqua" w:hAnsi="Book Antiqua"/>
          <w:sz w:val="22"/>
          <w:szCs w:val="22"/>
        </w:rPr>
        <w:t xml:space="preserve"> de tributos, emolumentos, contribuições fiscais e </w:t>
      </w:r>
      <w:r w:rsidRPr="00DF1B21">
        <w:rPr>
          <w:rFonts w:ascii="Book Antiqua" w:hAnsi="Book Antiqua"/>
          <w:sz w:val="22"/>
          <w:szCs w:val="22"/>
        </w:rPr>
        <w:t>para fiscais</w:t>
      </w:r>
      <w:r w:rsidR="00B02E5C" w:rsidRPr="00DF1B21">
        <w:rPr>
          <w:rFonts w:ascii="Book Antiqua" w:hAnsi="Book Antiqua"/>
          <w:sz w:val="22"/>
          <w:szCs w:val="22"/>
        </w:rPr>
        <w:t>;</w:t>
      </w:r>
    </w:p>
    <w:p w:rsidR="00B02E5C" w:rsidRPr="00DF1B21" w:rsidRDefault="005D3142" w:rsidP="00953200">
      <w:pPr>
        <w:pStyle w:val="Corpodetexto"/>
        <w:numPr>
          <w:ilvl w:val="0"/>
          <w:numId w:val="13"/>
        </w:numPr>
        <w:tabs>
          <w:tab w:val="clear" w:pos="993"/>
        </w:tabs>
        <w:rPr>
          <w:rFonts w:ascii="Book Antiqua" w:hAnsi="Book Antiqua"/>
          <w:sz w:val="22"/>
          <w:szCs w:val="22"/>
        </w:rPr>
      </w:pPr>
      <w:r w:rsidRPr="00DF1B21">
        <w:rPr>
          <w:rFonts w:ascii="Book Antiqua" w:hAnsi="Book Antiqua"/>
          <w:sz w:val="22"/>
          <w:szCs w:val="22"/>
        </w:rPr>
        <w:t>Custos</w:t>
      </w:r>
      <w:r w:rsidR="00B02E5C" w:rsidRPr="00DF1B21">
        <w:rPr>
          <w:rFonts w:ascii="Book Antiqua" w:hAnsi="Book Antiqua"/>
          <w:sz w:val="22"/>
          <w:szCs w:val="22"/>
        </w:rPr>
        <w:t xml:space="preserve"> e despesas que sejam devidos em decorrência direta ou indireta da ata de registro de preços, assim definido na Norma Tributária.</w:t>
      </w:r>
    </w:p>
    <w:p w:rsidR="00B02E5C" w:rsidRPr="00DF1B21" w:rsidRDefault="00B02E5C" w:rsidP="00C40A1D">
      <w:pPr>
        <w:pStyle w:val="Corpodetexto"/>
        <w:ind w:left="792"/>
        <w:rPr>
          <w:rFonts w:ascii="Book Antiqua" w:hAnsi="Book Antiqua"/>
          <w:sz w:val="22"/>
          <w:szCs w:val="22"/>
        </w:rPr>
      </w:pPr>
    </w:p>
    <w:p w:rsidR="00B02E5C" w:rsidRPr="00DF1B21" w:rsidRDefault="00B02E5C" w:rsidP="00953200">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 xml:space="preserve">O Detentor do Registro de Preços deve levar em conta, na apresentação de sua proposta os tributos, emolumentos, contribuições fiscais e </w:t>
      </w:r>
      <w:r w:rsidR="005D3142" w:rsidRPr="00DF1B21">
        <w:rPr>
          <w:rFonts w:ascii="Book Antiqua" w:hAnsi="Book Antiqua"/>
          <w:sz w:val="22"/>
          <w:szCs w:val="22"/>
        </w:rPr>
        <w:t>para fiscais</w:t>
      </w:r>
      <w:r w:rsidRPr="00DF1B21">
        <w:rPr>
          <w:rFonts w:ascii="Book Antiqua" w:hAnsi="Book Antiqua"/>
          <w:sz w:val="22"/>
          <w:szCs w:val="22"/>
        </w:rPr>
        <w:t>,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051B96" w:rsidRPr="00DF1B21" w:rsidRDefault="00051B96" w:rsidP="00C40A1D">
      <w:pPr>
        <w:pStyle w:val="Corpodetexto"/>
        <w:tabs>
          <w:tab w:val="clear" w:pos="993"/>
        </w:tabs>
        <w:ind w:left="1020" w:firstLine="0"/>
        <w:rPr>
          <w:rFonts w:ascii="Book Antiqua" w:hAnsi="Book Antiqua"/>
          <w:sz w:val="22"/>
          <w:szCs w:val="22"/>
        </w:rPr>
      </w:pPr>
    </w:p>
    <w:p w:rsidR="00051B96" w:rsidRPr="00DF1B21" w:rsidRDefault="00051B96" w:rsidP="00953200">
      <w:pPr>
        <w:pStyle w:val="Corpodetexto"/>
        <w:numPr>
          <w:ilvl w:val="0"/>
          <w:numId w:val="7"/>
        </w:numPr>
        <w:tabs>
          <w:tab w:val="clear" w:pos="993"/>
        </w:tabs>
        <w:ind w:left="426"/>
        <w:rPr>
          <w:rFonts w:ascii="Book Antiqua" w:hAnsi="Book Antiqua"/>
          <w:b/>
          <w:sz w:val="22"/>
          <w:szCs w:val="22"/>
        </w:rPr>
      </w:pPr>
      <w:r w:rsidRPr="00DF1B21">
        <w:rPr>
          <w:rFonts w:ascii="Book Antiqua" w:hAnsi="Book Antiqua"/>
          <w:b/>
          <w:sz w:val="22"/>
          <w:szCs w:val="22"/>
        </w:rPr>
        <w:t>DA SUBCONTRATAÇÃO</w:t>
      </w:r>
    </w:p>
    <w:p w:rsidR="00051B96" w:rsidRPr="00DF1B21" w:rsidRDefault="00051B96" w:rsidP="00953200">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Não será admitida a subcontratação do objeto, no total ou em parte.</w:t>
      </w:r>
    </w:p>
    <w:p w:rsidR="00051B96" w:rsidRPr="00DF1B21" w:rsidRDefault="00051B96" w:rsidP="00C40A1D">
      <w:pPr>
        <w:pStyle w:val="Corpodetexto"/>
        <w:tabs>
          <w:tab w:val="clear" w:pos="993"/>
        </w:tabs>
        <w:ind w:left="1020" w:firstLine="0"/>
        <w:rPr>
          <w:rFonts w:ascii="Book Antiqua" w:hAnsi="Book Antiqua"/>
          <w:sz w:val="22"/>
          <w:szCs w:val="22"/>
        </w:rPr>
      </w:pPr>
    </w:p>
    <w:p w:rsidR="00051B96" w:rsidRPr="00DF1B21" w:rsidRDefault="00051B96" w:rsidP="00953200">
      <w:pPr>
        <w:pStyle w:val="Corpodetexto"/>
        <w:numPr>
          <w:ilvl w:val="0"/>
          <w:numId w:val="7"/>
        </w:numPr>
        <w:tabs>
          <w:tab w:val="clear" w:pos="993"/>
        </w:tabs>
        <w:ind w:left="426"/>
        <w:rPr>
          <w:rFonts w:ascii="Book Antiqua" w:hAnsi="Book Antiqua"/>
          <w:b/>
          <w:sz w:val="22"/>
          <w:szCs w:val="22"/>
        </w:rPr>
      </w:pPr>
      <w:r w:rsidRPr="00DF1B21">
        <w:rPr>
          <w:rFonts w:ascii="Book Antiqua" w:hAnsi="Book Antiqua"/>
          <w:b/>
          <w:sz w:val="22"/>
          <w:szCs w:val="22"/>
        </w:rPr>
        <w:t xml:space="preserve"> DA RESCISÃO</w:t>
      </w:r>
    </w:p>
    <w:p w:rsidR="00051B96" w:rsidRPr="00DF1B21" w:rsidRDefault="00051B96" w:rsidP="00953200">
      <w:pPr>
        <w:pStyle w:val="Corpodetexto"/>
        <w:numPr>
          <w:ilvl w:val="1"/>
          <w:numId w:val="7"/>
        </w:numPr>
        <w:tabs>
          <w:tab w:val="clear" w:pos="993"/>
        </w:tabs>
        <w:rPr>
          <w:rFonts w:ascii="Book Antiqua" w:hAnsi="Book Antiqua"/>
          <w:sz w:val="22"/>
          <w:szCs w:val="22"/>
        </w:rPr>
      </w:pPr>
      <w:r w:rsidRPr="00DF1B21">
        <w:rPr>
          <w:rFonts w:ascii="Book Antiqua" w:hAnsi="Book Antiqua"/>
          <w:sz w:val="22"/>
          <w:szCs w:val="22"/>
        </w:rPr>
        <w:t>Ata de Registro de Preços poderá ser rescindida, no todo ou em parte, de pleno direito:</w:t>
      </w:r>
    </w:p>
    <w:p w:rsidR="00051B96" w:rsidRPr="00DF1B21" w:rsidRDefault="00051B96" w:rsidP="00953200">
      <w:pPr>
        <w:pStyle w:val="Corpodetexto"/>
        <w:numPr>
          <w:ilvl w:val="0"/>
          <w:numId w:val="14"/>
        </w:numPr>
        <w:tabs>
          <w:tab w:val="clear" w:pos="993"/>
        </w:tabs>
        <w:rPr>
          <w:rFonts w:ascii="Book Antiqua" w:hAnsi="Book Antiqua"/>
          <w:sz w:val="22"/>
          <w:szCs w:val="22"/>
        </w:rPr>
      </w:pPr>
      <w:r w:rsidRPr="00DF1B21">
        <w:rPr>
          <w:rFonts w:ascii="Book Antiqua" w:hAnsi="Book Antiqua"/>
          <w:sz w:val="22"/>
          <w:szCs w:val="22"/>
        </w:rPr>
        <w:t xml:space="preserve">Pelo Município de </w:t>
      </w:r>
      <w:proofErr w:type="spellStart"/>
      <w:r w:rsidRPr="00DF1B21">
        <w:rPr>
          <w:rFonts w:ascii="Book Antiqua" w:hAnsi="Book Antiqua"/>
          <w:sz w:val="22"/>
          <w:szCs w:val="22"/>
        </w:rPr>
        <w:t>Rolândia</w:t>
      </w:r>
      <w:proofErr w:type="spellEnd"/>
      <w:r w:rsidRPr="00DF1B21">
        <w:rPr>
          <w:rFonts w:ascii="Book Antiqua" w:hAnsi="Book Antiqua"/>
          <w:sz w:val="22"/>
          <w:szCs w:val="22"/>
        </w:rPr>
        <w:t xml:space="preserve"> em despacho fundamentado:</w:t>
      </w:r>
    </w:p>
    <w:p w:rsidR="00051B96" w:rsidRPr="00DF1B21" w:rsidRDefault="00051B96" w:rsidP="00953200">
      <w:pPr>
        <w:numPr>
          <w:ilvl w:val="0"/>
          <w:numId w:val="15"/>
        </w:numPr>
        <w:ind w:left="1701"/>
        <w:rPr>
          <w:rFonts w:ascii="Book Antiqua" w:hAnsi="Book Antiqua"/>
          <w:bCs/>
          <w:sz w:val="22"/>
          <w:szCs w:val="22"/>
        </w:rPr>
      </w:pPr>
      <w:r w:rsidRPr="00DF1B21">
        <w:rPr>
          <w:rFonts w:ascii="Book Antiqua" w:hAnsi="Book Antiqua"/>
          <w:sz w:val="22"/>
          <w:szCs w:val="22"/>
        </w:rPr>
        <w:t>Q</w:t>
      </w:r>
      <w:r w:rsidRPr="00DF1B21">
        <w:rPr>
          <w:rFonts w:ascii="Book Antiqua" w:hAnsi="Book Antiqua"/>
          <w:bCs/>
          <w:sz w:val="22"/>
          <w:szCs w:val="22"/>
        </w:rPr>
        <w:t xml:space="preserve">uando o fornecedor não cumprir as obrigações constantes deste termo; </w:t>
      </w:r>
    </w:p>
    <w:p w:rsidR="00051B96" w:rsidRPr="00DF1B21" w:rsidRDefault="00051B96" w:rsidP="00953200">
      <w:pPr>
        <w:numPr>
          <w:ilvl w:val="0"/>
          <w:numId w:val="15"/>
        </w:numPr>
        <w:ind w:left="1701"/>
        <w:rPr>
          <w:rFonts w:ascii="Book Antiqua" w:hAnsi="Book Antiqua"/>
          <w:bCs/>
          <w:sz w:val="22"/>
          <w:szCs w:val="22"/>
        </w:rPr>
      </w:pPr>
      <w:r w:rsidRPr="00DF1B21">
        <w:rPr>
          <w:rFonts w:ascii="Book Antiqua" w:hAnsi="Book Antiqua"/>
          <w:bCs/>
          <w:sz w:val="22"/>
          <w:szCs w:val="22"/>
        </w:rPr>
        <w:t>Quando o fornecedor não assinar a ata de registro no prazo estabelecido;</w:t>
      </w:r>
    </w:p>
    <w:p w:rsidR="00051B96" w:rsidRPr="00DF1B21" w:rsidRDefault="005D3142" w:rsidP="00953200">
      <w:pPr>
        <w:numPr>
          <w:ilvl w:val="0"/>
          <w:numId w:val="15"/>
        </w:numPr>
        <w:ind w:left="1701"/>
        <w:rPr>
          <w:rFonts w:ascii="Book Antiqua" w:hAnsi="Book Antiqua"/>
          <w:sz w:val="22"/>
          <w:szCs w:val="22"/>
        </w:rPr>
      </w:pPr>
      <w:r w:rsidRPr="00DF1B21">
        <w:rPr>
          <w:rFonts w:ascii="Book Antiqua" w:hAnsi="Book Antiqua"/>
          <w:bCs/>
          <w:sz w:val="22"/>
          <w:szCs w:val="22"/>
        </w:rPr>
        <w:t>Se</w:t>
      </w:r>
      <w:r w:rsidR="00051B96" w:rsidRPr="00DF1B21">
        <w:rPr>
          <w:rFonts w:ascii="Book Antiqua" w:hAnsi="Book Antiqua"/>
          <w:sz w:val="22"/>
          <w:szCs w:val="22"/>
        </w:rPr>
        <w:t xml:space="preserve"> o fornecedor não retirar a Nota de Empenho no prazo estabelecido e a unidade requisitante não aceitar sua justificativa;</w:t>
      </w:r>
    </w:p>
    <w:p w:rsidR="00051B96" w:rsidRPr="00DF1B21" w:rsidRDefault="00051B96" w:rsidP="00953200">
      <w:pPr>
        <w:numPr>
          <w:ilvl w:val="0"/>
          <w:numId w:val="15"/>
        </w:numPr>
        <w:ind w:left="1701"/>
        <w:rPr>
          <w:rFonts w:ascii="Book Antiqua" w:hAnsi="Book Antiqua"/>
          <w:bCs/>
          <w:sz w:val="22"/>
          <w:szCs w:val="22"/>
        </w:rPr>
      </w:pPr>
      <w:r w:rsidRPr="00DF1B21">
        <w:rPr>
          <w:rFonts w:ascii="Book Antiqua" w:hAnsi="Book Antiqua"/>
          <w:bCs/>
          <w:sz w:val="22"/>
          <w:szCs w:val="22"/>
        </w:rPr>
        <w:t>Quando o fornecedor der causa a rescisão administrativa da Ordem de Fornecimento decorrente deste Registro de Preços, nas hipóteses previstas na legislação vigente;</w:t>
      </w:r>
    </w:p>
    <w:p w:rsidR="00051B96" w:rsidRPr="00DF1B21" w:rsidRDefault="00051B96" w:rsidP="00953200">
      <w:pPr>
        <w:numPr>
          <w:ilvl w:val="0"/>
          <w:numId w:val="15"/>
        </w:numPr>
        <w:ind w:left="1701"/>
        <w:rPr>
          <w:rFonts w:ascii="Book Antiqua" w:hAnsi="Book Antiqua"/>
          <w:bCs/>
          <w:sz w:val="22"/>
          <w:szCs w:val="22"/>
        </w:rPr>
      </w:pPr>
      <w:r w:rsidRPr="00DF1B21">
        <w:rPr>
          <w:rFonts w:ascii="Book Antiqua" w:hAnsi="Book Antiqua"/>
          <w:bCs/>
          <w:sz w:val="22"/>
          <w:szCs w:val="22"/>
        </w:rPr>
        <w:t>Em qualquer hipótese de inexecução total ou parcial da Ordem de Fornecimento decorrente deste registro;</w:t>
      </w:r>
    </w:p>
    <w:p w:rsidR="00051B96" w:rsidRPr="00DF1B21" w:rsidRDefault="00051B96" w:rsidP="00953200">
      <w:pPr>
        <w:numPr>
          <w:ilvl w:val="0"/>
          <w:numId w:val="15"/>
        </w:numPr>
        <w:ind w:left="1701"/>
        <w:rPr>
          <w:rFonts w:ascii="Book Antiqua" w:hAnsi="Book Antiqua"/>
          <w:bCs/>
          <w:sz w:val="22"/>
          <w:szCs w:val="22"/>
        </w:rPr>
      </w:pPr>
      <w:r w:rsidRPr="00DF1B21">
        <w:rPr>
          <w:rFonts w:ascii="Book Antiqua" w:hAnsi="Book Antiqua"/>
          <w:bCs/>
          <w:sz w:val="22"/>
          <w:szCs w:val="22"/>
        </w:rPr>
        <w:t>Os preços registrados se apresentarem superiores aos praticados no mercado</w:t>
      </w:r>
    </w:p>
    <w:p w:rsidR="00051B96" w:rsidRPr="00DF1B21" w:rsidRDefault="00051B96" w:rsidP="00953200">
      <w:pPr>
        <w:numPr>
          <w:ilvl w:val="0"/>
          <w:numId w:val="15"/>
        </w:numPr>
        <w:ind w:left="1701"/>
        <w:rPr>
          <w:rFonts w:ascii="Book Antiqua" w:hAnsi="Book Antiqua"/>
          <w:bCs/>
          <w:sz w:val="22"/>
          <w:szCs w:val="22"/>
        </w:rPr>
      </w:pPr>
      <w:r w:rsidRPr="00DF1B21">
        <w:rPr>
          <w:rFonts w:ascii="Book Antiqua" w:hAnsi="Book Antiqua"/>
          <w:bCs/>
          <w:sz w:val="22"/>
          <w:szCs w:val="22"/>
        </w:rPr>
        <w:t xml:space="preserve">Por razão de interesse </w:t>
      </w:r>
      <w:proofErr w:type="gramStart"/>
      <w:r w:rsidRPr="00DF1B21">
        <w:rPr>
          <w:rFonts w:ascii="Book Antiqua" w:hAnsi="Book Antiqua"/>
          <w:bCs/>
          <w:sz w:val="22"/>
          <w:szCs w:val="22"/>
        </w:rPr>
        <w:t>público devidamente demonstrada</w:t>
      </w:r>
      <w:proofErr w:type="gramEnd"/>
      <w:r w:rsidRPr="00DF1B21">
        <w:rPr>
          <w:rFonts w:ascii="Book Antiqua" w:hAnsi="Book Antiqua"/>
          <w:bCs/>
          <w:sz w:val="22"/>
          <w:szCs w:val="22"/>
        </w:rPr>
        <w:t xml:space="preserve"> e justificada pelo Município de </w:t>
      </w:r>
      <w:proofErr w:type="spellStart"/>
      <w:r w:rsidRPr="00DF1B21">
        <w:rPr>
          <w:rFonts w:ascii="Book Antiqua" w:hAnsi="Book Antiqua"/>
          <w:bCs/>
          <w:sz w:val="22"/>
          <w:szCs w:val="22"/>
        </w:rPr>
        <w:t>Rolândia</w:t>
      </w:r>
      <w:proofErr w:type="spellEnd"/>
      <w:r w:rsidRPr="00DF1B21">
        <w:rPr>
          <w:rFonts w:ascii="Book Antiqua" w:hAnsi="Book Antiqua"/>
          <w:bCs/>
          <w:sz w:val="22"/>
          <w:szCs w:val="22"/>
        </w:rPr>
        <w:t>.</w:t>
      </w:r>
    </w:p>
    <w:p w:rsidR="00051B96" w:rsidRPr="00DF1B21" w:rsidRDefault="00051B96" w:rsidP="00C40A1D">
      <w:pPr>
        <w:ind w:left="720"/>
        <w:rPr>
          <w:rFonts w:ascii="Book Antiqua" w:hAnsi="Book Antiqua"/>
          <w:bCs/>
          <w:sz w:val="22"/>
          <w:szCs w:val="22"/>
        </w:rPr>
      </w:pPr>
    </w:p>
    <w:p w:rsidR="00051B96" w:rsidRPr="00DF1B21" w:rsidRDefault="00051B96" w:rsidP="00953200">
      <w:pPr>
        <w:pStyle w:val="Corpodetexto"/>
        <w:numPr>
          <w:ilvl w:val="0"/>
          <w:numId w:val="14"/>
        </w:numPr>
        <w:tabs>
          <w:tab w:val="clear" w:pos="993"/>
        </w:tabs>
        <w:rPr>
          <w:rFonts w:ascii="Book Antiqua" w:hAnsi="Book Antiqua"/>
          <w:sz w:val="22"/>
          <w:szCs w:val="22"/>
        </w:rPr>
      </w:pPr>
      <w:r w:rsidRPr="00DF1B21">
        <w:rPr>
          <w:rFonts w:ascii="Book Antiqua" w:hAnsi="Book Antiqua"/>
          <w:sz w:val="22"/>
          <w:szCs w:val="22"/>
        </w:rPr>
        <w:t>Pelo fornecedor:</w:t>
      </w:r>
    </w:p>
    <w:p w:rsidR="00051B96" w:rsidRPr="00DF1B21" w:rsidRDefault="00051B96" w:rsidP="00953200">
      <w:pPr>
        <w:numPr>
          <w:ilvl w:val="0"/>
          <w:numId w:val="16"/>
        </w:numPr>
        <w:ind w:left="1701"/>
        <w:rPr>
          <w:rFonts w:ascii="Book Antiqua" w:hAnsi="Book Antiqua"/>
          <w:bCs/>
          <w:sz w:val="22"/>
          <w:szCs w:val="22"/>
        </w:rPr>
      </w:pPr>
      <w:r w:rsidRPr="00DF1B21">
        <w:rPr>
          <w:rFonts w:ascii="Book Antiqua" w:hAnsi="Book Antiqua"/>
          <w:bCs/>
          <w:sz w:val="22"/>
          <w:szCs w:val="22"/>
        </w:rPr>
        <w:t>Mediante solicitação por escrito, comprovando estar impossibilitado de cumprir as exigências deste termo;</w:t>
      </w:r>
    </w:p>
    <w:p w:rsidR="00051B96" w:rsidRPr="00DF1B21" w:rsidRDefault="00051B96" w:rsidP="00953200">
      <w:pPr>
        <w:numPr>
          <w:ilvl w:val="0"/>
          <w:numId w:val="16"/>
        </w:numPr>
        <w:ind w:left="1264" w:hanging="357"/>
        <w:rPr>
          <w:rFonts w:ascii="Book Antiqua" w:hAnsi="Book Antiqua"/>
          <w:bCs/>
          <w:sz w:val="22"/>
          <w:szCs w:val="22"/>
        </w:rPr>
      </w:pPr>
      <w:r w:rsidRPr="00DF1B21">
        <w:rPr>
          <w:rFonts w:ascii="Book Antiqua" w:hAnsi="Book Antiqua"/>
          <w:bCs/>
          <w:sz w:val="22"/>
          <w:szCs w:val="22"/>
        </w:rPr>
        <w:t>Quando comprovada a ocorrência de quaisquer das hipóteses contidas no art. 1</w:t>
      </w:r>
      <w:r w:rsidR="00DE01D8" w:rsidRPr="00DF1B21">
        <w:rPr>
          <w:rFonts w:ascii="Book Antiqua" w:hAnsi="Book Antiqua"/>
          <w:bCs/>
          <w:sz w:val="22"/>
          <w:szCs w:val="22"/>
        </w:rPr>
        <w:t>37</w:t>
      </w:r>
      <w:r w:rsidRPr="00DF1B21">
        <w:rPr>
          <w:rFonts w:ascii="Book Antiqua" w:hAnsi="Book Antiqua"/>
          <w:bCs/>
          <w:sz w:val="22"/>
          <w:szCs w:val="22"/>
        </w:rPr>
        <w:t xml:space="preserve">, da lei 14.133/21. </w:t>
      </w:r>
    </w:p>
    <w:p w:rsidR="0030239A" w:rsidRPr="00DF1B21" w:rsidRDefault="0030239A" w:rsidP="00C40A1D">
      <w:pPr>
        <w:pStyle w:val="Corpodetexto"/>
        <w:tabs>
          <w:tab w:val="clear" w:pos="993"/>
        </w:tabs>
        <w:ind w:left="0" w:firstLine="0"/>
        <w:rPr>
          <w:rFonts w:ascii="Book Antiqua" w:eastAsia="Calibri" w:hAnsi="Book Antiqua" w:cs="Arial"/>
          <w:color w:val="000000" w:themeColor="text1"/>
          <w:sz w:val="22"/>
          <w:szCs w:val="22"/>
          <w:lang w:eastAsia="en-US"/>
        </w:rPr>
      </w:pPr>
    </w:p>
    <w:p w:rsidR="00051B96" w:rsidRPr="00DF1B21" w:rsidRDefault="00051B96" w:rsidP="00953200">
      <w:pPr>
        <w:pStyle w:val="Corpodetexto"/>
        <w:numPr>
          <w:ilvl w:val="0"/>
          <w:numId w:val="7"/>
        </w:numPr>
        <w:tabs>
          <w:tab w:val="clear" w:pos="993"/>
        </w:tabs>
        <w:ind w:left="426"/>
        <w:rPr>
          <w:rFonts w:ascii="Book Antiqua" w:hAnsi="Book Antiqua"/>
          <w:b/>
          <w:sz w:val="22"/>
          <w:szCs w:val="22"/>
        </w:rPr>
      </w:pPr>
      <w:r w:rsidRPr="00DF1B21">
        <w:rPr>
          <w:rFonts w:ascii="Book Antiqua" w:hAnsi="Book Antiqua"/>
          <w:b/>
          <w:sz w:val="22"/>
          <w:szCs w:val="22"/>
        </w:rPr>
        <w:t>DAS DISPOSIÇÕES FINAIS</w:t>
      </w:r>
    </w:p>
    <w:p w:rsidR="00051B96" w:rsidRPr="00DF1B21" w:rsidRDefault="00051B96" w:rsidP="00953200">
      <w:pPr>
        <w:pStyle w:val="Corpodetexto"/>
        <w:numPr>
          <w:ilvl w:val="1"/>
          <w:numId w:val="7"/>
        </w:numPr>
        <w:tabs>
          <w:tab w:val="clear" w:pos="993"/>
        </w:tabs>
        <w:ind w:left="720"/>
        <w:rPr>
          <w:rFonts w:ascii="Book Antiqua" w:hAnsi="Book Antiqua"/>
          <w:sz w:val="22"/>
          <w:szCs w:val="22"/>
        </w:rPr>
      </w:pPr>
      <w:r w:rsidRPr="00DF1B21">
        <w:rPr>
          <w:rFonts w:ascii="Book Antiqua" w:hAnsi="Book Antiqua"/>
          <w:sz w:val="22"/>
          <w:szCs w:val="22"/>
        </w:rPr>
        <w:t>Valores para a proposta corrigida deverão ser lineares em todos os itens do lote.</w:t>
      </w:r>
    </w:p>
    <w:p w:rsidR="00051B96" w:rsidRPr="00DF1B21" w:rsidRDefault="00051B96" w:rsidP="00953200">
      <w:pPr>
        <w:pStyle w:val="Corpodetexto"/>
        <w:numPr>
          <w:ilvl w:val="1"/>
          <w:numId w:val="7"/>
        </w:numPr>
        <w:tabs>
          <w:tab w:val="clear" w:pos="993"/>
        </w:tabs>
        <w:ind w:left="720"/>
        <w:rPr>
          <w:rFonts w:ascii="Book Antiqua" w:hAnsi="Book Antiqua"/>
          <w:sz w:val="22"/>
          <w:szCs w:val="22"/>
        </w:rPr>
      </w:pPr>
      <w:r w:rsidRPr="00DF1B21">
        <w:rPr>
          <w:rFonts w:ascii="Book Antiqua" w:hAnsi="Book Antiqua"/>
          <w:sz w:val="22"/>
          <w:szCs w:val="22"/>
        </w:rPr>
        <w:t xml:space="preserve">Todos os itens na tabela do item </w:t>
      </w:r>
      <w:proofErr w:type="gramStart"/>
      <w:r w:rsidRPr="00DF1B21">
        <w:rPr>
          <w:rFonts w:ascii="Book Antiqua" w:hAnsi="Book Antiqua"/>
          <w:sz w:val="22"/>
          <w:szCs w:val="22"/>
        </w:rPr>
        <w:t>3</w:t>
      </w:r>
      <w:proofErr w:type="gramEnd"/>
      <w:r w:rsidRPr="00DF1B21">
        <w:rPr>
          <w:rFonts w:ascii="Book Antiqua" w:hAnsi="Book Antiqua"/>
          <w:sz w:val="22"/>
          <w:szCs w:val="22"/>
        </w:rPr>
        <w:t xml:space="preserve"> são especificações mínimas, podendo ser cotados itens iguais ou superiores aos descritivos.</w:t>
      </w:r>
    </w:p>
    <w:p w:rsidR="00051B96" w:rsidRPr="00DF1B21" w:rsidRDefault="00051B96" w:rsidP="00953200">
      <w:pPr>
        <w:pStyle w:val="Corpodetexto"/>
        <w:numPr>
          <w:ilvl w:val="1"/>
          <w:numId w:val="7"/>
        </w:numPr>
        <w:tabs>
          <w:tab w:val="clear" w:pos="993"/>
        </w:tabs>
        <w:ind w:left="720"/>
        <w:rPr>
          <w:rFonts w:ascii="Book Antiqua" w:hAnsi="Book Antiqua"/>
          <w:sz w:val="22"/>
          <w:szCs w:val="22"/>
        </w:rPr>
      </w:pPr>
      <w:r w:rsidRPr="00DF1B21">
        <w:rPr>
          <w:rFonts w:ascii="Book Antiqua" w:hAnsi="Book Antiqua"/>
          <w:sz w:val="22"/>
          <w:szCs w:val="22"/>
        </w:rPr>
        <w:t xml:space="preserve">A empresa deverá arcar com todos os custos e despesas, diretas ou indiretas, decorrentes do fornecimento dos materiais, sem qualquer ônus à </w:t>
      </w:r>
      <w:r w:rsidR="005D3142" w:rsidRPr="00DF1B21">
        <w:rPr>
          <w:rFonts w:ascii="Book Antiqua" w:hAnsi="Book Antiqua"/>
          <w:sz w:val="22"/>
          <w:szCs w:val="22"/>
        </w:rPr>
        <w:t>CONTRATANTE.</w:t>
      </w:r>
    </w:p>
    <w:p w:rsidR="00051B96" w:rsidRPr="00DF1B21" w:rsidRDefault="00051B96" w:rsidP="00953200">
      <w:pPr>
        <w:pStyle w:val="Corpodetexto"/>
        <w:numPr>
          <w:ilvl w:val="1"/>
          <w:numId w:val="7"/>
        </w:numPr>
        <w:tabs>
          <w:tab w:val="clear" w:pos="993"/>
        </w:tabs>
        <w:ind w:left="720"/>
        <w:rPr>
          <w:rFonts w:ascii="Book Antiqua" w:hAnsi="Book Antiqua"/>
          <w:sz w:val="22"/>
          <w:szCs w:val="22"/>
        </w:rPr>
      </w:pPr>
      <w:r w:rsidRPr="00DF1B21">
        <w:rPr>
          <w:rFonts w:ascii="Book Antiqua" w:hAnsi="Book Antiqua"/>
          <w:sz w:val="22"/>
          <w:szCs w:val="22"/>
        </w:rPr>
        <w:t xml:space="preserve">A Nota de Empenho da despesa terá força de contrato, conforme prevê a lei 14.133/21. </w:t>
      </w:r>
    </w:p>
    <w:p w:rsidR="00051B96" w:rsidRPr="00DF1B21" w:rsidRDefault="00051B96" w:rsidP="00C40A1D">
      <w:pPr>
        <w:pStyle w:val="Corpodetexto"/>
        <w:tabs>
          <w:tab w:val="clear" w:pos="993"/>
        </w:tabs>
        <w:ind w:left="0" w:firstLine="0"/>
        <w:rPr>
          <w:rFonts w:ascii="Book Antiqua" w:eastAsia="Calibri" w:hAnsi="Book Antiqua" w:cs="Arial"/>
          <w:color w:val="000000" w:themeColor="text1"/>
          <w:sz w:val="22"/>
          <w:szCs w:val="22"/>
          <w:lang w:eastAsia="en-US"/>
        </w:rPr>
      </w:pPr>
    </w:p>
    <w:p w:rsidR="00C40A1D" w:rsidRPr="00DF1B21" w:rsidRDefault="00C40A1D" w:rsidP="00C40A1D">
      <w:pPr>
        <w:pStyle w:val="Corpodetexto"/>
        <w:tabs>
          <w:tab w:val="clear" w:pos="993"/>
        </w:tabs>
        <w:ind w:left="0" w:firstLine="0"/>
        <w:rPr>
          <w:rFonts w:ascii="Book Antiqua" w:eastAsia="Calibri" w:hAnsi="Book Antiqua" w:cs="Arial"/>
          <w:color w:val="000000" w:themeColor="text1"/>
          <w:sz w:val="22"/>
          <w:szCs w:val="22"/>
          <w:lang w:eastAsia="en-US"/>
        </w:rPr>
      </w:pPr>
    </w:p>
    <w:p w:rsidR="00C40A1D" w:rsidRPr="00DF1B21" w:rsidRDefault="00C40A1D" w:rsidP="00C40A1D">
      <w:pPr>
        <w:pStyle w:val="Corpodetexto"/>
        <w:tabs>
          <w:tab w:val="clear" w:pos="993"/>
        </w:tabs>
        <w:ind w:left="0" w:firstLine="0"/>
        <w:rPr>
          <w:rFonts w:ascii="Book Antiqua" w:eastAsia="Calibri" w:hAnsi="Book Antiqua" w:cs="Arial"/>
          <w:color w:val="000000" w:themeColor="text1"/>
          <w:sz w:val="22"/>
          <w:szCs w:val="22"/>
          <w:lang w:eastAsia="en-US"/>
        </w:rPr>
      </w:pPr>
    </w:p>
    <w:p w:rsidR="00C40A1D" w:rsidRPr="00DF1B21" w:rsidRDefault="00C40A1D" w:rsidP="00C40A1D">
      <w:pPr>
        <w:pStyle w:val="Corpodetexto"/>
        <w:tabs>
          <w:tab w:val="clear" w:pos="993"/>
        </w:tabs>
        <w:ind w:left="0" w:firstLine="0"/>
        <w:rPr>
          <w:rFonts w:ascii="Book Antiqua" w:eastAsia="Calibri" w:hAnsi="Book Antiqua" w:cs="Arial"/>
          <w:color w:val="000000" w:themeColor="text1"/>
          <w:sz w:val="22"/>
          <w:szCs w:val="22"/>
          <w:lang w:eastAsia="en-US"/>
        </w:rPr>
      </w:pPr>
    </w:p>
    <w:p w:rsidR="00C40A1D" w:rsidRPr="00DF1B21" w:rsidRDefault="00C40A1D" w:rsidP="00C40A1D">
      <w:pPr>
        <w:pStyle w:val="Corpodetexto"/>
        <w:tabs>
          <w:tab w:val="clear" w:pos="993"/>
        </w:tabs>
        <w:ind w:left="0" w:firstLine="0"/>
        <w:rPr>
          <w:rFonts w:ascii="Book Antiqua" w:eastAsia="Calibri" w:hAnsi="Book Antiqua" w:cs="Arial"/>
          <w:color w:val="000000" w:themeColor="text1"/>
          <w:sz w:val="22"/>
          <w:szCs w:val="22"/>
          <w:lang w:eastAsia="en-US"/>
        </w:rPr>
      </w:pPr>
    </w:p>
    <w:p w:rsidR="00C40A1D" w:rsidRPr="00DF1B21" w:rsidRDefault="00607DCB" w:rsidP="00C40A1D">
      <w:pPr>
        <w:pStyle w:val="Corpodetexto"/>
        <w:spacing w:after="240" w:line="360" w:lineRule="auto"/>
        <w:jc w:val="center"/>
        <w:rPr>
          <w:rFonts w:ascii="Book Antiqua" w:hAnsi="Book Antiqua"/>
        </w:rPr>
      </w:pPr>
      <w:proofErr w:type="spellStart"/>
      <w:r w:rsidRPr="00DF1B21">
        <w:rPr>
          <w:rFonts w:ascii="Book Antiqua" w:hAnsi="Book Antiqua"/>
        </w:rPr>
        <w:t>Rolândia</w:t>
      </w:r>
      <w:proofErr w:type="spellEnd"/>
      <w:r w:rsidRPr="00DF1B21">
        <w:rPr>
          <w:rFonts w:ascii="Book Antiqua" w:hAnsi="Book Antiqua"/>
        </w:rPr>
        <w:t xml:space="preserve"> - PR, 2</w:t>
      </w:r>
      <w:r w:rsidR="00FA416D" w:rsidRPr="00DF1B21">
        <w:rPr>
          <w:rFonts w:ascii="Book Antiqua" w:hAnsi="Book Antiqua"/>
        </w:rPr>
        <w:t>4</w:t>
      </w:r>
      <w:r w:rsidRPr="00DF1B21">
        <w:rPr>
          <w:rFonts w:ascii="Book Antiqua" w:hAnsi="Book Antiqua"/>
        </w:rPr>
        <w:t xml:space="preserve"> de</w:t>
      </w:r>
      <w:proofErr w:type="gramStart"/>
      <w:r w:rsidRPr="00DF1B21">
        <w:rPr>
          <w:rFonts w:ascii="Book Antiqua" w:hAnsi="Book Antiqua"/>
        </w:rPr>
        <w:t xml:space="preserve">  </w:t>
      </w:r>
      <w:proofErr w:type="gramEnd"/>
      <w:r w:rsidRPr="00DF1B21">
        <w:rPr>
          <w:rFonts w:ascii="Book Antiqua" w:hAnsi="Book Antiqua"/>
        </w:rPr>
        <w:t>Julho do ano de 2024</w:t>
      </w:r>
    </w:p>
    <w:p w:rsidR="00C40A1D" w:rsidRPr="00DF1B21" w:rsidRDefault="00624250" w:rsidP="00624250">
      <w:pPr>
        <w:pStyle w:val="Corpodetexto"/>
        <w:spacing w:after="240" w:line="360" w:lineRule="auto"/>
        <w:jc w:val="left"/>
        <w:rPr>
          <w:rFonts w:ascii="Book Antiqua" w:hAnsi="Book Antiqua"/>
        </w:rPr>
      </w:pPr>
      <w:r w:rsidRPr="00DF1B21">
        <w:rPr>
          <w:rFonts w:ascii="Book Antiqua" w:hAnsi="Book Antiqua"/>
        </w:rPr>
        <w:t xml:space="preserve">                      Edvaldo José </w:t>
      </w:r>
      <w:proofErr w:type="spellStart"/>
      <w:r w:rsidRPr="00DF1B21">
        <w:rPr>
          <w:rFonts w:ascii="Book Antiqua" w:hAnsi="Book Antiqua"/>
        </w:rPr>
        <w:t>Passarin</w:t>
      </w:r>
      <w:proofErr w:type="spellEnd"/>
    </w:p>
    <w:p w:rsidR="00C40A1D" w:rsidRPr="00DF1B21" w:rsidRDefault="00624250" w:rsidP="00C40A1D">
      <w:pPr>
        <w:pStyle w:val="Corpodetexto"/>
        <w:spacing w:line="360" w:lineRule="auto"/>
        <w:rPr>
          <w:rFonts w:ascii="Book Antiqua" w:hAnsi="Book Antiqua"/>
          <w:i/>
        </w:rPr>
      </w:pPr>
      <w:r w:rsidRPr="00DF1B21">
        <w:rPr>
          <w:rFonts w:ascii="Book Antiqua" w:hAnsi="Book Antiqua"/>
        </w:rPr>
        <w:t xml:space="preserve">          </w:t>
      </w:r>
      <w:r w:rsidR="00C40A1D" w:rsidRPr="00DF1B21">
        <w:rPr>
          <w:rFonts w:ascii="Book Antiqua" w:hAnsi="Book Antiqua"/>
        </w:rPr>
        <w:t>Nome e assinatura do servidor solicitante</w:t>
      </w:r>
    </w:p>
    <w:p w:rsidR="00C40A1D" w:rsidRPr="00DF1B21" w:rsidRDefault="00C40A1D" w:rsidP="00C40A1D">
      <w:pPr>
        <w:pStyle w:val="Corpodetexto"/>
        <w:spacing w:after="240" w:line="360" w:lineRule="auto"/>
        <w:rPr>
          <w:rFonts w:ascii="Book Antiqua" w:hAnsi="Book Antiqua"/>
        </w:rPr>
      </w:pPr>
    </w:p>
    <w:p w:rsidR="00C40A1D" w:rsidRPr="00DF1B21" w:rsidRDefault="00C40A1D" w:rsidP="00C40A1D">
      <w:pPr>
        <w:pStyle w:val="Corpodetexto"/>
        <w:spacing w:after="240" w:line="360" w:lineRule="auto"/>
        <w:rPr>
          <w:rFonts w:ascii="Book Antiqua" w:hAnsi="Book Antiqua"/>
        </w:rPr>
      </w:pPr>
    </w:p>
    <w:p w:rsidR="00C40A1D" w:rsidRPr="00DF1B21" w:rsidRDefault="00C40A1D" w:rsidP="00C40A1D">
      <w:pPr>
        <w:pStyle w:val="Corpodetexto"/>
        <w:spacing w:after="240" w:line="360" w:lineRule="auto"/>
        <w:rPr>
          <w:rFonts w:ascii="Book Antiqua" w:hAnsi="Book Antiqua"/>
        </w:rPr>
      </w:pPr>
      <w:r w:rsidRPr="00DF1B21">
        <w:rPr>
          <w:rFonts w:ascii="Book Antiqua" w:hAnsi="Book Antiqua"/>
        </w:rPr>
        <w:t xml:space="preserve">CONFIRMO e AUTORIZO A ABERTURA DESTE PROCESSO LICITATÓRIO. </w:t>
      </w:r>
    </w:p>
    <w:p w:rsidR="00624250" w:rsidRPr="00DF1B21" w:rsidRDefault="00624250" w:rsidP="00C40A1D">
      <w:pPr>
        <w:pStyle w:val="Corpodetexto"/>
        <w:spacing w:after="240" w:line="360" w:lineRule="auto"/>
        <w:rPr>
          <w:rFonts w:ascii="Book Antiqua" w:hAnsi="Book Antiqua"/>
        </w:rPr>
      </w:pPr>
      <w:r w:rsidRPr="00DF1B21">
        <w:rPr>
          <w:rFonts w:ascii="Book Antiqua" w:hAnsi="Book Antiqua"/>
        </w:rPr>
        <w:t xml:space="preserve">                          </w:t>
      </w:r>
      <w:proofErr w:type="spellStart"/>
      <w:r w:rsidRPr="00DF1B21">
        <w:rPr>
          <w:rFonts w:ascii="Book Antiqua" w:hAnsi="Book Antiqua"/>
        </w:rPr>
        <w:t>Lucinei</w:t>
      </w:r>
      <w:proofErr w:type="spellEnd"/>
      <w:r w:rsidRPr="00DF1B21">
        <w:rPr>
          <w:rFonts w:ascii="Book Antiqua" w:hAnsi="Book Antiqua"/>
        </w:rPr>
        <w:t xml:space="preserve"> </w:t>
      </w:r>
      <w:proofErr w:type="spellStart"/>
      <w:r w:rsidRPr="00DF1B21">
        <w:rPr>
          <w:rFonts w:ascii="Book Antiqua" w:hAnsi="Book Antiqua"/>
        </w:rPr>
        <w:t>Masson</w:t>
      </w:r>
      <w:proofErr w:type="spellEnd"/>
    </w:p>
    <w:p w:rsidR="00C40A1D" w:rsidRPr="008D07DA" w:rsidRDefault="00C40A1D" w:rsidP="00C40A1D">
      <w:pPr>
        <w:pStyle w:val="Corpodetexto"/>
        <w:spacing w:after="240" w:line="360" w:lineRule="auto"/>
        <w:rPr>
          <w:rFonts w:ascii="Book Antiqua" w:hAnsi="Book Antiqua"/>
        </w:rPr>
      </w:pPr>
      <w:r w:rsidRPr="00DF1B21">
        <w:rPr>
          <w:rFonts w:ascii="Book Antiqua" w:hAnsi="Book Antiqua"/>
        </w:rPr>
        <w:t>Nome, assinatura e autorização do secretário da pasta.</w:t>
      </w:r>
    </w:p>
    <w:p w:rsidR="00C40A1D" w:rsidRPr="008D07DA" w:rsidRDefault="00C40A1D" w:rsidP="00C40A1D">
      <w:pPr>
        <w:pStyle w:val="Corpodetexto"/>
        <w:tabs>
          <w:tab w:val="clear" w:pos="993"/>
        </w:tabs>
        <w:ind w:left="0" w:firstLine="0"/>
        <w:rPr>
          <w:rFonts w:ascii="Book Antiqua" w:eastAsia="Calibri" w:hAnsi="Book Antiqua" w:cs="Arial"/>
          <w:color w:val="000000" w:themeColor="text1"/>
          <w:sz w:val="22"/>
          <w:szCs w:val="22"/>
          <w:lang w:eastAsia="en-US"/>
        </w:rPr>
      </w:pPr>
    </w:p>
    <w:sectPr w:rsidR="00C40A1D" w:rsidRPr="008D07DA" w:rsidSect="0072674E">
      <w:headerReference w:type="default" r:id="rId8"/>
      <w:footerReference w:type="even" r:id="rId9"/>
      <w:footerReference w:type="default" r:id="rId10"/>
      <w:headerReference w:type="first" r:id="rId11"/>
      <w:footerReference w:type="first" r:id="rId12"/>
      <w:pgSz w:w="11907" w:h="16840" w:code="9"/>
      <w:pgMar w:top="1701" w:right="1134" w:bottom="1134" w:left="1276" w:header="794" w:footer="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3971" w:rsidRDefault="00C03971">
      <w:r>
        <w:separator/>
      </w:r>
    </w:p>
  </w:endnote>
  <w:endnote w:type="continuationSeparator" w:id="1">
    <w:p w:rsidR="00C03971" w:rsidRDefault="00C03971">
      <w:r>
        <w:continuationSeparator/>
      </w:r>
    </w:p>
  </w:endnote>
  <w:endnote w:type="continuationNotice" w:id="2">
    <w:p w:rsidR="00C03971" w:rsidRDefault="00C0397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0"/>
    <w:family w:val="auto"/>
    <w:pitch w:val="default"/>
    <w:sig w:usb0="00000000" w:usb1="00000000" w:usb2="00000000" w:usb3="00000000" w:csb0="00000000" w:csb1="00000000"/>
  </w:font>
  <w:font w:name="CG Times (W1)">
    <w:altName w:val="Times New Roman"/>
    <w:charset w:val="00"/>
    <w:family w:val="roman"/>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266" w:rsidRDefault="00FE2E96">
    <w:pPr>
      <w:pStyle w:val="Rodap"/>
      <w:framePr w:wrap="around" w:vAnchor="text" w:hAnchor="margin" w:xAlign="right" w:y="1"/>
      <w:rPr>
        <w:rStyle w:val="Nmerodepgina"/>
      </w:rPr>
    </w:pPr>
    <w:r>
      <w:rPr>
        <w:rStyle w:val="Nmerodepgina"/>
      </w:rPr>
      <w:fldChar w:fldCharType="begin"/>
    </w:r>
    <w:r w:rsidR="00357266">
      <w:rPr>
        <w:rStyle w:val="Nmerodepgina"/>
      </w:rPr>
      <w:instrText xml:space="preserve">PAGE  </w:instrText>
    </w:r>
    <w:r>
      <w:rPr>
        <w:rStyle w:val="Nmerodepgina"/>
      </w:rPr>
      <w:fldChar w:fldCharType="separate"/>
    </w:r>
    <w:r w:rsidR="00357266">
      <w:rPr>
        <w:rStyle w:val="Nmerodepgina"/>
        <w:noProof/>
      </w:rPr>
      <w:t>30</w:t>
    </w:r>
    <w:r>
      <w:rPr>
        <w:rStyle w:val="Nmerodepgina"/>
      </w:rPr>
      <w:fldChar w:fldCharType="end"/>
    </w:r>
  </w:p>
  <w:p w:rsidR="00357266" w:rsidRDefault="00357266">
    <w:pPr>
      <w:pStyle w:val="Rodap"/>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266" w:rsidRPr="001A0CFE" w:rsidRDefault="00357266" w:rsidP="001A0CFE">
    <w:pPr>
      <w:pStyle w:val="Rodap"/>
    </w:pPr>
    <w:r>
      <w:rPr>
        <w:noProof/>
      </w:rPr>
      <w:drawing>
        <wp:inline distT="0" distB="0" distL="0" distR="0">
          <wp:extent cx="5760720" cy="483235"/>
          <wp:effectExtent l="19050" t="0" r="0" b="0"/>
          <wp:docPr id="13" name="Imagem 12"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5760720" cy="483235"/>
                  </a:xfrm>
                  <a:prstGeom prst="rect">
                    <a:avLst/>
                  </a:prstGeom>
                </pic:spPr>
              </pic:pic>
            </a:graphicData>
          </a:graphic>
        </wp:inline>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266" w:rsidRDefault="00357266">
    <w:pPr>
      <w:pStyle w:val="Rodap"/>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3971" w:rsidRDefault="00C03971">
      <w:r>
        <w:separator/>
      </w:r>
    </w:p>
  </w:footnote>
  <w:footnote w:type="continuationSeparator" w:id="1">
    <w:p w:rsidR="00C03971" w:rsidRDefault="00C03971">
      <w:r>
        <w:continuationSeparator/>
      </w:r>
    </w:p>
  </w:footnote>
  <w:footnote w:type="continuationNotice" w:id="2">
    <w:p w:rsidR="00C03971" w:rsidRDefault="00C0397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266" w:rsidRPr="008E1CC2" w:rsidRDefault="00357266" w:rsidP="008E1CC2">
    <w:pPr>
      <w:pStyle w:val="Cabealho"/>
    </w:pPr>
    <w:r>
      <w:rPr>
        <w:noProof/>
      </w:rPr>
      <w:drawing>
        <wp:inline distT="0" distB="0" distL="0" distR="0">
          <wp:extent cx="5490845" cy="633730"/>
          <wp:effectExtent l="19050" t="0" r="0" b="0"/>
          <wp:docPr id="11" name="Imagem 1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5490845" cy="633730"/>
                  </a:xfrm>
                  <a:prstGeom prst="rect">
                    <a:avLst/>
                  </a:prstGeom>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266" w:rsidRDefault="00FE2E96">
    <w:pPr>
      <w:pStyle w:val="Cabealho"/>
      <w:jc w:val="center"/>
      <w:rPr>
        <w:rFonts w:ascii="Arial" w:hAnsi="Arial"/>
        <w:color w:val="FF0000"/>
        <w:sz w:val="18"/>
      </w:rPr>
    </w:pPr>
    <w:r w:rsidRPr="00FE2E9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94312" o:spid="_x0000_s2050" type="#_x0000_t136" style="position:absolute;left:0;text-align:left;margin-left:0;margin-top:0;width:563.25pt;height:66.25pt;rotation:315;z-index:-251658752;mso-position-horizontal:center;mso-position-horizontal-relative:margin;mso-position-vertical:center;mso-position-vertical-relative:margin" o:allowincell="f" fillcolor="silver" stroked="f">
          <v:fill opacity=".5"/>
          <v:textpath style="font-family:&quot;Times New Roman&quot;;font-size:1pt" string="Minuta de Edital"/>
          <w10:wrap anchorx="margin" anchory="margin"/>
        </v:shape>
      </w:pict>
    </w:r>
    <w:r w:rsidR="00357266">
      <w:rPr>
        <w:rFonts w:ascii="Arial" w:hAnsi="Arial"/>
        <w:color w:val="FF0000"/>
        <w:sz w:val="18"/>
      </w:rPr>
      <w:t xml:space="preserve">Processo nº                                          fls. n°_______ </w:t>
    </w:r>
  </w:p>
  <w:p w:rsidR="00357266" w:rsidRDefault="00357266">
    <w:pPr>
      <w:pStyle w:val="Cabealho"/>
      <w:jc w:val="center"/>
      <w:rPr>
        <w:rFonts w:ascii="Arial" w:hAnsi="Arial"/>
        <w:b/>
        <w:sz w:val="24"/>
      </w:rPr>
    </w:pPr>
    <w:r>
      <w:rPr>
        <w:rFonts w:ascii="Arial" w:hAnsi="Arial"/>
        <w:b/>
        <w:sz w:val="24"/>
      </w:rPr>
      <w:t>PREFEITURA DO MUNICÍPIO DE SÃO PAULO</w:t>
    </w:r>
  </w:p>
  <w:p w:rsidR="00357266" w:rsidRDefault="00357266">
    <w:pPr>
      <w:pStyle w:val="Cabealho"/>
      <w:jc w:val="center"/>
      <w:rPr>
        <w:rFonts w:ascii="Arial" w:hAnsi="Arial"/>
        <w:b/>
        <w:sz w:val="24"/>
      </w:rPr>
    </w:pPr>
    <w:r>
      <w:rPr>
        <w:rFonts w:ascii="Arial" w:hAnsi="Arial"/>
        <w:b/>
        <w:sz w:val="24"/>
      </w:rPr>
      <w:t>SECRETARIA MUNICIPAL DE SAÚDE</w:t>
    </w:r>
  </w:p>
  <w:p w:rsidR="00357266" w:rsidRDefault="00357266">
    <w:pPr>
      <w:pStyle w:val="Cabealho"/>
      <w:rPr>
        <w:rFonts w:ascii="Arial" w:hAnsi="Arial"/>
        <w:b/>
        <w:sz w:val="24"/>
      </w:rPr>
    </w:pPr>
    <w:r>
      <w:rPr>
        <w:rFonts w:ascii="Arial" w:hAnsi="Arial"/>
        <w:b/>
        <w:sz w:val="24"/>
      </w:rPr>
      <w:tab/>
      <w:t>SEÇÃO DE LICITAÇÕES</w:t>
    </w:r>
  </w:p>
  <w:p w:rsidR="00357266" w:rsidRDefault="00357266">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81503BA4"/>
    <w:lvl w:ilvl="0">
      <w:start w:val="1"/>
      <w:numFmt w:val="bullet"/>
      <w:pStyle w:val="Commarcadores3"/>
      <w:lvlText w:val=""/>
      <w:lvlJc w:val="left"/>
      <w:pPr>
        <w:tabs>
          <w:tab w:val="num" w:pos="1209"/>
        </w:tabs>
        <w:ind w:left="1209" w:hanging="360"/>
      </w:pPr>
      <w:rPr>
        <w:rFonts w:ascii="Symbol" w:hAnsi="Symbol" w:hint="default"/>
      </w:rPr>
    </w:lvl>
  </w:abstractNum>
  <w:abstractNum w:abstractNumId="1">
    <w:nsid w:val="FFFFFF83"/>
    <w:multiLevelType w:val="singleLevel"/>
    <w:tmpl w:val="56487A70"/>
    <w:lvl w:ilvl="0">
      <w:start w:val="1"/>
      <w:numFmt w:val="bullet"/>
      <w:pStyle w:val="Commarcadores2"/>
      <w:lvlText w:val=""/>
      <w:lvlJc w:val="left"/>
      <w:pPr>
        <w:tabs>
          <w:tab w:val="num" w:pos="643"/>
        </w:tabs>
        <w:ind w:left="643" w:hanging="360"/>
      </w:pPr>
      <w:rPr>
        <w:rFonts w:ascii="Symbol" w:hAnsi="Symbol" w:hint="default"/>
      </w:rPr>
    </w:lvl>
  </w:abstractNum>
  <w:abstractNum w:abstractNumId="2">
    <w:nsid w:val="FFFFFFFB"/>
    <w:multiLevelType w:val="multilevel"/>
    <w:tmpl w:val="E96C8FEC"/>
    <w:lvl w:ilvl="0">
      <w:start w:val="1"/>
      <w:numFmt w:val="decimal"/>
      <w:pStyle w:val="Ttulo1"/>
      <w:lvlText w:val="%1."/>
      <w:legacy w:legacy="1" w:legacySpace="0" w:legacyIndent="708"/>
      <w:lvlJc w:val="left"/>
      <w:pPr>
        <w:ind w:left="708" w:hanging="708"/>
      </w:pPr>
      <w:rPr>
        <w:rFonts w:cs="Times New Roman"/>
      </w:rPr>
    </w:lvl>
    <w:lvl w:ilvl="1">
      <w:start w:val="1"/>
      <w:numFmt w:val="decimal"/>
      <w:pStyle w:val="Ttulo2"/>
      <w:lvlText w:val="%1.%2."/>
      <w:legacy w:legacy="1" w:legacySpace="0" w:legacyIndent="708"/>
      <w:lvlJc w:val="left"/>
      <w:pPr>
        <w:ind w:left="1416" w:hanging="708"/>
      </w:pPr>
      <w:rPr>
        <w:rFonts w:cs="Times New Roman"/>
        <w:b w:val="0"/>
        <w:sz w:val="24"/>
        <w:szCs w:val="24"/>
      </w:rPr>
    </w:lvl>
    <w:lvl w:ilvl="2">
      <w:start w:val="1"/>
      <w:numFmt w:val="decimal"/>
      <w:pStyle w:val="Ttulo3"/>
      <w:lvlText w:val="%1.%2.%3."/>
      <w:legacy w:legacy="1" w:legacySpace="0" w:legacyIndent="708"/>
      <w:lvlJc w:val="left"/>
      <w:pPr>
        <w:ind w:left="2124" w:hanging="708"/>
      </w:pPr>
      <w:rPr>
        <w:rFonts w:ascii="Arial" w:hAnsi="Arial" w:cs="Arial" w:hint="default"/>
        <w:b w:val="0"/>
        <w:color w:val="auto"/>
        <w:sz w:val="24"/>
        <w:szCs w:val="24"/>
      </w:rPr>
    </w:lvl>
    <w:lvl w:ilvl="3">
      <w:start w:val="1"/>
      <w:numFmt w:val="decimal"/>
      <w:pStyle w:val="Ttulo4"/>
      <w:lvlText w:val="%1.%2.%3.%4."/>
      <w:legacy w:legacy="1" w:legacySpace="0" w:legacyIndent="708"/>
      <w:lvlJc w:val="left"/>
      <w:pPr>
        <w:ind w:left="2552" w:hanging="708"/>
      </w:pPr>
      <w:rPr>
        <w:rFonts w:cs="Times New Roman"/>
        <w:color w:val="auto"/>
      </w:rPr>
    </w:lvl>
    <w:lvl w:ilvl="4">
      <w:start w:val="1"/>
      <w:numFmt w:val="decimal"/>
      <w:pStyle w:val="Ttulo5"/>
      <w:lvlText w:val="%1.%2.%3.%4.%5."/>
      <w:legacy w:legacy="1" w:legacySpace="0" w:legacyIndent="708"/>
      <w:lvlJc w:val="left"/>
      <w:pPr>
        <w:ind w:left="3540" w:hanging="708"/>
      </w:pPr>
      <w:rPr>
        <w:rFonts w:cs="Times New Roman"/>
      </w:rPr>
    </w:lvl>
    <w:lvl w:ilvl="5">
      <w:start w:val="1"/>
      <w:numFmt w:val="decimal"/>
      <w:pStyle w:val="Ttulo6"/>
      <w:lvlText w:val="%1.%2.%3.%4.%5.%6."/>
      <w:legacy w:legacy="1" w:legacySpace="0" w:legacyIndent="708"/>
      <w:lvlJc w:val="left"/>
      <w:pPr>
        <w:ind w:left="4248" w:hanging="708"/>
      </w:pPr>
      <w:rPr>
        <w:rFonts w:cs="Times New Roman"/>
      </w:rPr>
    </w:lvl>
    <w:lvl w:ilvl="6">
      <w:start w:val="1"/>
      <w:numFmt w:val="decimal"/>
      <w:lvlText w:val="%1.%2.%3.%4.%5.%6.%7."/>
      <w:legacy w:legacy="1" w:legacySpace="0" w:legacyIndent="708"/>
      <w:lvlJc w:val="left"/>
      <w:pPr>
        <w:ind w:left="4956" w:hanging="708"/>
      </w:pPr>
      <w:rPr>
        <w:rFonts w:cs="Times New Roman"/>
      </w:rPr>
    </w:lvl>
    <w:lvl w:ilvl="7">
      <w:start w:val="1"/>
      <w:numFmt w:val="decimal"/>
      <w:pStyle w:val="Ttulo8"/>
      <w:lvlText w:val="%1.%2.%3.%4.%5.%6.%7.%8."/>
      <w:legacy w:legacy="1" w:legacySpace="0" w:legacyIndent="708"/>
      <w:lvlJc w:val="left"/>
      <w:pPr>
        <w:ind w:left="5664" w:hanging="708"/>
      </w:pPr>
      <w:rPr>
        <w:rFonts w:cs="Times New Roman"/>
      </w:rPr>
    </w:lvl>
    <w:lvl w:ilvl="8">
      <w:start w:val="1"/>
      <w:numFmt w:val="decimal"/>
      <w:lvlText w:val="%1.%2.%3.%4.%5.%6.%7.%8.%9."/>
      <w:legacy w:legacy="1" w:legacySpace="0" w:legacyIndent="708"/>
      <w:lvlJc w:val="left"/>
      <w:pPr>
        <w:ind w:left="6372" w:hanging="708"/>
      </w:pPr>
      <w:rPr>
        <w:rFonts w:cs="Times New Roman"/>
      </w:rPr>
    </w:lvl>
  </w:abstractNum>
  <w:abstractNum w:abstractNumId="3">
    <w:nsid w:val="00000007"/>
    <w:multiLevelType w:val="multilevel"/>
    <w:tmpl w:val="B6A44660"/>
    <w:name w:val="WW8Num13"/>
    <w:lvl w:ilvl="0">
      <w:start w:val="1"/>
      <w:numFmt w:val="lowerLetter"/>
      <w:lvlText w:val="%1)"/>
      <w:lvlJc w:val="left"/>
      <w:pPr>
        <w:tabs>
          <w:tab w:val="num" w:pos="360"/>
        </w:tabs>
        <w:ind w:left="360" w:hanging="360"/>
      </w:pPr>
      <w:rPr>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08EC67E4"/>
    <w:multiLevelType w:val="hybridMultilevel"/>
    <w:tmpl w:val="CC30E1A6"/>
    <w:lvl w:ilvl="0" w:tplc="009C9760">
      <w:start w:val="1"/>
      <w:numFmt w:val="lowerLetter"/>
      <w:lvlText w:val="%1)"/>
      <w:lvlJc w:val="left"/>
      <w:pPr>
        <w:ind w:left="1222" w:hanging="360"/>
      </w:pPr>
      <w:rPr>
        <w:rFonts w:hint="default"/>
      </w:rPr>
    </w:lvl>
    <w:lvl w:ilvl="1" w:tplc="04160019" w:tentative="1">
      <w:start w:val="1"/>
      <w:numFmt w:val="lowerLetter"/>
      <w:lvlText w:val="%2."/>
      <w:lvlJc w:val="left"/>
      <w:pPr>
        <w:ind w:left="1942" w:hanging="360"/>
      </w:pPr>
    </w:lvl>
    <w:lvl w:ilvl="2" w:tplc="0416001B" w:tentative="1">
      <w:start w:val="1"/>
      <w:numFmt w:val="lowerRoman"/>
      <w:lvlText w:val="%3."/>
      <w:lvlJc w:val="right"/>
      <w:pPr>
        <w:ind w:left="2662" w:hanging="180"/>
      </w:pPr>
    </w:lvl>
    <w:lvl w:ilvl="3" w:tplc="0416000F" w:tentative="1">
      <w:start w:val="1"/>
      <w:numFmt w:val="decimal"/>
      <w:lvlText w:val="%4."/>
      <w:lvlJc w:val="left"/>
      <w:pPr>
        <w:ind w:left="3382" w:hanging="360"/>
      </w:pPr>
    </w:lvl>
    <w:lvl w:ilvl="4" w:tplc="04160019" w:tentative="1">
      <w:start w:val="1"/>
      <w:numFmt w:val="lowerLetter"/>
      <w:lvlText w:val="%5."/>
      <w:lvlJc w:val="left"/>
      <w:pPr>
        <w:ind w:left="4102" w:hanging="360"/>
      </w:pPr>
    </w:lvl>
    <w:lvl w:ilvl="5" w:tplc="0416001B" w:tentative="1">
      <w:start w:val="1"/>
      <w:numFmt w:val="lowerRoman"/>
      <w:lvlText w:val="%6."/>
      <w:lvlJc w:val="right"/>
      <w:pPr>
        <w:ind w:left="4822" w:hanging="180"/>
      </w:pPr>
    </w:lvl>
    <w:lvl w:ilvl="6" w:tplc="0416000F" w:tentative="1">
      <w:start w:val="1"/>
      <w:numFmt w:val="decimal"/>
      <w:lvlText w:val="%7."/>
      <w:lvlJc w:val="left"/>
      <w:pPr>
        <w:ind w:left="5542" w:hanging="360"/>
      </w:pPr>
    </w:lvl>
    <w:lvl w:ilvl="7" w:tplc="04160019" w:tentative="1">
      <w:start w:val="1"/>
      <w:numFmt w:val="lowerLetter"/>
      <w:lvlText w:val="%8."/>
      <w:lvlJc w:val="left"/>
      <w:pPr>
        <w:ind w:left="6262" w:hanging="360"/>
      </w:pPr>
    </w:lvl>
    <w:lvl w:ilvl="8" w:tplc="0416001B" w:tentative="1">
      <w:start w:val="1"/>
      <w:numFmt w:val="lowerRoman"/>
      <w:lvlText w:val="%9."/>
      <w:lvlJc w:val="right"/>
      <w:pPr>
        <w:ind w:left="6982" w:hanging="180"/>
      </w:pPr>
    </w:lvl>
  </w:abstractNum>
  <w:abstractNum w:abstractNumId="5">
    <w:nsid w:val="09FE735A"/>
    <w:multiLevelType w:val="multilevel"/>
    <w:tmpl w:val="26365DC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0B810F9"/>
    <w:multiLevelType w:val="hybridMultilevel"/>
    <w:tmpl w:val="A228822E"/>
    <w:lvl w:ilvl="0" w:tplc="04160013">
      <w:start w:val="1"/>
      <w:numFmt w:val="upperRoman"/>
      <w:lvlText w:val="%1."/>
      <w:lvlJc w:val="righ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7">
    <w:nsid w:val="2DF304C2"/>
    <w:multiLevelType w:val="multilevel"/>
    <w:tmpl w:val="E8B047AC"/>
    <w:lvl w:ilvl="0">
      <w:start w:val="6"/>
      <w:numFmt w:val="decimal"/>
      <w:lvlText w:val="%1."/>
      <w:lvlJc w:val="left"/>
      <w:pPr>
        <w:ind w:left="360" w:hanging="360"/>
      </w:pPr>
      <w:rPr>
        <w:rFonts w:hint="default"/>
        <w:color w:val="auto"/>
      </w:rPr>
    </w:lvl>
    <w:lvl w:ilvl="1">
      <w:start w:val="1"/>
      <w:numFmt w:val="decimal"/>
      <w:lvlText w:val="%1.%2."/>
      <w:lvlJc w:val="left"/>
      <w:pPr>
        <w:ind w:left="1020" w:hanging="360"/>
      </w:pPr>
      <w:rPr>
        <w:rFonts w:hint="default"/>
        <w:color w:val="auto"/>
      </w:rPr>
    </w:lvl>
    <w:lvl w:ilvl="2">
      <w:start w:val="1"/>
      <w:numFmt w:val="decimal"/>
      <w:lvlText w:val="%1.%2.%3."/>
      <w:lvlJc w:val="left"/>
      <w:pPr>
        <w:ind w:left="2040" w:hanging="720"/>
      </w:pPr>
      <w:rPr>
        <w:rFonts w:hint="default"/>
        <w:color w:val="auto"/>
      </w:rPr>
    </w:lvl>
    <w:lvl w:ilvl="3">
      <w:start w:val="1"/>
      <w:numFmt w:val="decimal"/>
      <w:lvlText w:val="%1.%2.%3.%4."/>
      <w:lvlJc w:val="left"/>
      <w:pPr>
        <w:ind w:left="2700" w:hanging="720"/>
      </w:pPr>
      <w:rPr>
        <w:rFonts w:hint="default"/>
        <w:color w:val="auto"/>
      </w:rPr>
    </w:lvl>
    <w:lvl w:ilvl="4">
      <w:start w:val="1"/>
      <w:numFmt w:val="decimal"/>
      <w:lvlText w:val="%1.%2.%3.%4.%5."/>
      <w:lvlJc w:val="left"/>
      <w:pPr>
        <w:ind w:left="3720" w:hanging="1080"/>
      </w:pPr>
      <w:rPr>
        <w:rFonts w:hint="default"/>
        <w:color w:val="auto"/>
      </w:rPr>
    </w:lvl>
    <w:lvl w:ilvl="5">
      <w:start w:val="1"/>
      <w:numFmt w:val="decimal"/>
      <w:lvlText w:val="%1.%2.%3.%4.%5.%6."/>
      <w:lvlJc w:val="left"/>
      <w:pPr>
        <w:ind w:left="4380" w:hanging="1080"/>
      </w:pPr>
      <w:rPr>
        <w:rFonts w:hint="default"/>
        <w:color w:val="auto"/>
      </w:rPr>
    </w:lvl>
    <w:lvl w:ilvl="6">
      <w:start w:val="1"/>
      <w:numFmt w:val="decimal"/>
      <w:lvlText w:val="%1.%2.%3.%4.%5.%6.%7."/>
      <w:lvlJc w:val="left"/>
      <w:pPr>
        <w:ind w:left="5400" w:hanging="1440"/>
      </w:pPr>
      <w:rPr>
        <w:rFonts w:hint="default"/>
        <w:color w:val="auto"/>
      </w:rPr>
    </w:lvl>
    <w:lvl w:ilvl="7">
      <w:start w:val="1"/>
      <w:numFmt w:val="decimal"/>
      <w:lvlText w:val="%1.%2.%3.%4.%5.%6.%7.%8."/>
      <w:lvlJc w:val="left"/>
      <w:pPr>
        <w:ind w:left="6060" w:hanging="1440"/>
      </w:pPr>
      <w:rPr>
        <w:rFonts w:hint="default"/>
        <w:color w:val="auto"/>
      </w:rPr>
    </w:lvl>
    <w:lvl w:ilvl="8">
      <w:start w:val="1"/>
      <w:numFmt w:val="decimal"/>
      <w:lvlText w:val="%1.%2.%3.%4.%5.%6.%7.%8.%9."/>
      <w:lvlJc w:val="left"/>
      <w:pPr>
        <w:ind w:left="7080" w:hanging="1800"/>
      </w:pPr>
      <w:rPr>
        <w:rFonts w:hint="default"/>
        <w:color w:val="auto"/>
      </w:rPr>
    </w:lvl>
  </w:abstractNum>
  <w:abstractNum w:abstractNumId="8">
    <w:nsid w:val="30125CB6"/>
    <w:multiLevelType w:val="hybridMultilevel"/>
    <w:tmpl w:val="A228822E"/>
    <w:lvl w:ilvl="0" w:tplc="04160013">
      <w:start w:val="1"/>
      <w:numFmt w:val="upperRoman"/>
      <w:lvlText w:val="%1."/>
      <w:lvlJc w:val="righ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9">
    <w:nsid w:val="353167A3"/>
    <w:multiLevelType w:val="hybridMultilevel"/>
    <w:tmpl w:val="DDDCC4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CF84466"/>
    <w:multiLevelType w:val="multilevel"/>
    <w:tmpl w:val="E8B047AC"/>
    <w:lvl w:ilvl="0">
      <w:start w:val="6"/>
      <w:numFmt w:val="decimal"/>
      <w:lvlText w:val="%1."/>
      <w:lvlJc w:val="left"/>
      <w:pPr>
        <w:ind w:left="360" w:hanging="360"/>
      </w:pPr>
      <w:rPr>
        <w:rFonts w:hint="default"/>
        <w:color w:val="auto"/>
      </w:rPr>
    </w:lvl>
    <w:lvl w:ilvl="1">
      <w:start w:val="1"/>
      <w:numFmt w:val="decimal"/>
      <w:lvlText w:val="%1.%2."/>
      <w:lvlJc w:val="left"/>
      <w:pPr>
        <w:ind w:left="1020" w:hanging="360"/>
      </w:pPr>
      <w:rPr>
        <w:rFonts w:hint="default"/>
        <w:color w:val="auto"/>
      </w:rPr>
    </w:lvl>
    <w:lvl w:ilvl="2">
      <w:start w:val="1"/>
      <w:numFmt w:val="decimal"/>
      <w:lvlText w:val="%1.%2.%3."/>
      <w:lvlJc w:val="left"/>
      <w:pPr>
        <w:ind w:left="2040" w:hanging="720"/>
      </w:pPr>
      <w:rPr>
        <w:rFonts w:hint="default"/>
        <w:color w:val="auto"/>
      </w:rPr>
    </w:lvl>
    <w:lvl w:ilvl="3">
      <w:start w:val="1"/>
      <w:numFmt w:val="decimal"/>
      <w:lvlText w:val="%1.%2.%3.%4."/>
      <w:lvlJc w:val="left"/>
      <w:pPr>
        <w:ind w:left="2700" w:hanging="720"/>
      </w:pPr>
      <w:rPr>
        <w:rFonts w:hint="default"/>
        <w:color w:val="auto"/>
      </w:rPr>
    </w:lvl>
    <w:lvl w:ilvl="4">
      <w:start w:val="1"/>
      <w:numFmt w:val="decimal"/>
      <w:lvlText w:val="%1.%2.%3.%4.%5."/>
      <w:lvlJc w:val="left"/>
      <w:pPr>
        <w:ind w:left="3720" w:hanging="1080"/>
      </w:pPr>
      <w:rPr>
        <w:rFonts w:hint="default"/>
        <w:color w:val="auto"/>
      </w:rPr>
    </w:lvl>
    <w:lvl w:ilvl="5">
      <w:start w:val="1"/>
      <w:numFmt w:val="decimal"/>
      <w:lvlText w:val="%1.%2.%3.%4.%5.%6."/>
      <w:lvlJc w:val="left"/>
      <w:pPr>
        <w:ind w:left="4380" w:hanging="1080"/>
      </w:pPr>
      <w:rPr>
        <w:rFonts w:hint="default"/>
        <w:color w:val="auto"/>
      </w:rPr>
    </w:lvl>
    <w:lvl w:ilvl="6">
      <w:start w:val="1"/>
      <w:numFmt w:val="decimal"/>
      <w:lvlText w:val="%1.%2.%3.%4.%5.%6.%7."/>
      <w:lvlJc w:val="left"/>
      <w:pPr>
        <w:ind w:left="5400" w:hanging="1440"/>
      </w:pPr>
      <w:rPr>
        <w:rFonts w:hint="default"/>
        <w:color w:val="auto"/>
      </w:rPr>
    </w:lvl>
    <w:lvl w:ilvl="7">
      <w:start w:val="1"/>
      <w:numFmt w:val="decimal"/>
      <w:lvlText w:val="%1.%2.%3.%4.%5.%6.%7.%8."/>
      <w:lvlJc w:val="left"/>
      <w:pPr>
        <w:ind w:left="6060" w:hanging="1440"/>
      </w:pPr>
      <w:rPr>
        <w:rFonts w:hint="default"/>
        <w:color w:val="auto"/>
      </w:rPr>
    </w:lvl>
    <w:lvl w:ilvl="8">
      <w:start w:val="1"/>
      <w:numFmt w:val="decimal"/>
      <w:lvlText w:val="%1.%2.%3.%4.%5.%6.%7.%8.%9."/>
      <w:lvlJc w:val="left"/>
      <w:pPr>
        <w:ind w:left="7080" w:hanging="1800"/>
      </w:pPr>
      <w:rPr>
        <w:rFonts w:hint="default"/>
        <w:color w:val="auto"/>
      </w:rPr>
    </w:lvl>
  </w:abstractNum>
  <w:abstractNum w:abstractNumId="11">
    <w:nsid w:val="41400930"/>
    <w:multiLevelType w:val="hybridMultilevel"/>
    <w:tmpl w:val="3230C8B4"/>
    <w:lvl w:ilvl="0" w:tplc="04160001">
      <w:start w:val="1"/>
      <w:numFmt w:val="bullet"/>
      <w:lvlText w:val=""/>
      <w:lvlJc w:val="left"/>
      <w:pPr>
        <w:ind w:left="720" w:hanging="360"/>
      </w:pPr>
      <w:rPr>
        <w:rFonts w:ascii="Symbol" w:hAnsi="Symbol" w:hint="default"/>
      </w:rPr>
    </w:lvl>
    <w:lvl w:ilvl="1" w:tplc="26866BCA">
      <w:start w:val="1"/>
      <w:numFmt w:val="decimal"/>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49A7BC0"/>
    <w:multiLevelType w:val="hybridMultilevel"/>
    <w:tmpl w:val="A228822E"/>
    <w:lvl w:ilvl="0" w:tplc="04160013">
      <w:start w:val="1"/>
      <w:numFmt w:val="upperRoman"/>
      <w:lvlText w:val="%1."/>
      <w:lvlJc w:val="righ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13">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4">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nsid w:val="4D6B356F"/>
    <w:multiLevelType w:val="hybridMultilevel"/>
    <w:tmpl w:val="F07C548C"/>
    <w:lvl w:ilvl="0" w:tplc="D8747028">
      <w:start w:val="1"/>
      <w:numFmt w:val="upperRoman"/>
      <w:lvlText w:val="%1)"/>
      <w:lvlJc w:val="left"/>
      <w:pPr>
        <w:ind w:left="517" w:hanging="233"/>
      </w:pPr>
      <w:rPr>
        <w:rFonts w:ascii="Book Antiqua" w:eastAsia="Arial MT" w:hAnsi="Book Antiqua" w:cs="Arial MT"/>
        <w:color w:val="231F1F"/>
        <w:spacing w:val="-1"/>
        <w:w w:val="99"/>
        <w:sz w:val="20"/>
        <w:szCs w:val="20"/>
        <w:lang w:val="pt-PT" w:eastAsia="en-US" w:bidi="ar-SA"/>
      </w:rPr>
    </w:lvl>
    <w:lvl w:ilvl="1" w:tplc="E9D40650">
      <w:numFmt w:val="bullet"/>
      <w:lvlText w:val="•"/>
      <w:lvlJc w:val="left"/>
      <w:pPr>
        <w:ind w:left="1480" w:hanging="233"/>
      </w:pPr>
      <w:rPr>
        <w:lang w:val="pt-PT" w:eastAsia="en-US" w:bidi="ar-SA"/>
      </w:rPr>
    </w:lvl>
    <w:lvl w:ilvl="2" w:tplc="6E9A61DC">
      <w:numFmt w:val="bullet"/>
      <w:lvlText w:val="•"/>
      <w:lvlJc w:val="left"/>
      <w:pPr>
        <w:ind w:left="2420" w:hanging="233"/>
      </w:pPr>
      <w:rPr>
        <w:lang w:val="pt-PT" w:eastAsia="en-US" w:bidi="ar-SA"/>
      </w:rPr>
    </w:lvl>
    <w:lvl w:ilvl="3" w:tplc="C27EF1F0">
      <w:numFmt w:val="bullet"/>
      <w:lvlText w:val="•"/>
      <w:lvlJc w:val="left"/>
      <w:pPr>
        <w:ind w:left="3360" w:hanging="233"/>
      </w:pPr>
      <w:rPr>
        <w:lang w:val="pt-PT" w:eastAsia="en-US" w:bidi="ar-SA"/>
      </w:rPr>
    </w:lvl>
    <w:lvl w:ilvl="4" w:tplc="33C0AC70">
      <w:numFmt w:val="bullet"/>
      <w:lvlText w:val="•"/>
      <w:lvlJc w:val="left"/>
      <w:pPr>
        <w:ind w:left="4300" w:hanging="233"/>
      </w:pPr>
      <w:rPr>
        <w:lang w:val="pt-PT" w:eastAsia="en-US" w:bidi="ar-SA"/>
      </w:rPr>
    </w:lvl>
    <w:lvl w:ilvl="5" w:tplc="B49C3B24">
      <w:numFmt w:val="bullet"/>
      <w:lvlText w:val="•"/>
      <w:lvlJc w:val="left"/>
      <w:pPr>
        <w:ind w:left="5240" w:hanging="233"/>
      </w:pPr>
      <w:rPr>
        <w:lang w:val="pt-PT" w:eastAsia="en-US" w:bidi="ar-SA"/>
      </w:rPr>
    </w:lvl>
    <w:lvl w:ilvl="6" w:tplc="3FC4AC9E">
      <w:numFmt w:val="bullet"/>
      <w:lvlText w:val="•"/>
      <w:lvlJc w:val="left"/>
      <w:pPr>
        <w:ind w:left="6180" w:hanging="233"/>
      </w:pPr>
      <w:rPr>
        <w:lang w:val="pt-PT" w:eastAsia="en-US" w:bidi="ar-SA"/>
      </w:rPr>
    </w:lvl>
    <w:lvl w:ilvl="7" w:tplc="BC42A080">
      <w:numFmt w:val="bullet"/>
      <w:lvlText w:val="•"/>
      <w:lvlJc w:val="left"/>
      <w:pPr>
        <w:ind w:left="7120" w:hanging="233"/>
      </w:pPr>
      <w:rPr>
        <w:lang w:val="pt-PT" w:eastAsia="en-US" w:bidi="ar-SA"/>
      </w:rPr>
    </w:lvl>
    <w:lvl w:ilvl="8" w:tplc="B8DA3B48">
      <w:numFmt w:val="bullet"/>
      <w:lvlText w:val="•"/>
      <w:lvlJc w:val="left"/>
      <w:pPr>
        <w:ind w:left="8060" w:hanging="233"/>
      </w:pPr>
      <w:rPr>
        <w:lang w:val="pt-PT" w:eastAsia="en-US" w:bidi="ar-SA"/>
      </w:rPr>
    </w:lvl>
  </w:abstractNum>
  <w:abstractNum w:abstractNumId="16">
    <w:nsid w:val="523756C0"/>
    <w:multiLevelType w:val="hybridMultilevel"/>
    <w:tmpl w:val="99503F32"/>
    <w:lvl w:ilvl="0" w:tplc="DB3AEBDC">
      <w:start w:val="1"/>
      <w:numFmt w:val="upperRoman"/>
      <w:lvlText w:val="%1)"/>
      <w:lvlJc w:val="left"/>
      <w:pPr>
        <w:ind w:left="551" w:hanging="233"/>
      </w:pPr>
      <w:rPr>
        <w:rFonts w:ascii="Book Antiqua" w:eastAsia="Arial MT" w:hAnsi="Book Antiqua" w:cs="Arial MT"/>
        <w:color w:val="231F1F"/>
        <w:spacing w:val="-1"/>
        <w:w w:val="99"/>
        <w:sz w:val="20"/>
        <w:szCs w:val="20"/>
        <w:lang w:val="pt-PT" w:eastAsia="en-US" w:bidi="ar-SA"/>
      </w:rPr>
    </w:lvl>
    <w:lvl w:ilvl="1" w:tplc="33D6FA68">
      <w:numFmt w:val="bullet"/>
      <w:lvlText w:val="•"/>
      <w:lvlJc w:val="left"/>
      <w:pPr>
        <w:ind w:left="1498" w:hanging="233"/>
      </w:pPr>
      <w:rPr>
        <w:lang w:val="pt-PT" w:eastAsia="en-US" w:bidi="ar-SA"/>
      </w:rPr>
    </w:lvl>
    <w:lvl w:ilvl="2" w:tplc="F3767B94">
      <w:numFmt w:val="bullet"/>
      <w:lvlText w:val="•"/>
      <w:lvlJc w:val="left"/>
      <w:pPr>
        <w:ind w:left="2436" w:hanging="233"/>
      </w:pPr>
      <w:rPr>
        <w:lang w:val="pt-PT" w:eastAsia="en-US" w:bidi="ar-SA"/>
      </w:rPr>
    </w:lvl>
    <w:lvl w:ilvl="3" w:tplc="7DDE488A">
      <w:numFmt w:val="bullet"/>
      <w:lvlText w:val="•"/>
      <w:lvlJc w:val="left"/>
      <w:pPr>
        <w:ind w:left="3374" w:hanging="233"/>
      </w:pPr>
      <w:rPr>
        <w:lang w:val="pt-PT" w:eastAsia="en-US" w:bidi="ar-SA"/>
      </w:rPr>
    </w:lvl>
    <w:lvl w:ilvl="4" w:tplc="3B50D134">
      <w:numFmt w:val="bullet"/>
      <w:lvlText w:val="•"/>
      <w:lvlJc w:val="left"/>
      <w:pPr>
        <w:ind w:left="4312" w:hanging="233"/>
      </w:pPr>
      <w:rPr>
        <w:lang w:val="pt-PT" w:eastAsia="en-US" w:bidi="ar-SA"/>
      </w:rPr>
    </w:lvl>
    <w:lvl w:ilvl="5" w:tplc="3766A99E">
      <w:numFmt w:val="bullet"/>
      <w:lvlText w:val="•"/>
      <w:lvlJc w:val="left"/>
      <w:pPr>
        <w:ind w:left="5250" w:hanging="233"/>
      </w:pPr>
      <w:rPr>
        <w:lang w:val="pt-PT" w:eastAsia="en-US" w:bidi="ar-SA"/>
      </w:rPr>
    </w:lvl>
    <w:lvl w:ilvl="6" w:tplc="9C5CF2D8">
      <w:numFmt w:val="bullet"/>
      <w:lvlText w:val="•"/>
      <w:lvlJc w:val="left"/>
      <w:pPr>
        <w:ind w:left="6188" w:hanging="233"/>
      </w:pPr>
      <w:rPr>
        <w:lang w:val="pt-PT" w:eastAsia="en-US" w:bidi="ar-SA"/>
      </w:rPr>
    </w:lvl>
    <w:lvl w:ilvl="7" w:tplc="12387564">
      <w:numFmt w:val="bullet"/>
      <w:lvlText w:val="•"/>
      <w:lvlJc w:val="left"/>
      <w:pPr>
        <w:ind w:left="7126" w:hanging="233"/>
      </w:pPr>
      <w:rPr>
        <w:lang w:val="pt-PT" w:eastAsia="en-US" w:bidi="ar-SA"/>
      </w:rPr>
    </w:lvl>
    <w:lvl w:ilvl="8" w:tplc="E9A4D6B0">
      <w:numFmt w:val="bullet"/>
      <w:lvlText w:val="•"/>
      <w:lvlJc w:val="left"/>
      <w:pPr>
        <w:ind w:left="8064" w:hanging="233"/>
      </w:pPr>
      <w:rPr>
        <w:lang w:val="pt-PT" w:eastAsia="en-US" w:bidi="ar-SA"/>
      </w:rPr>
    </w:lvl>
  </w:abstractNum>
  <w:abstractNum w:abstractNumId="17">
    <w:nsid w:val="58AF765B"/>
    <w:multiLevelType w:val="hybridMultilevel"/>
    <w:tmpl w:val="5B94B8CE"/>
    <w:lvl w:ilvl="0" w:tplc="53EE2900">
      <w:start w:val="1"/>
      <w:numFmt w:val="upperRoman"/>
      <w:lvlText w:val="%1)"/>
      <w:lvlJc w:val="left"/>
      <w:pPr>
        <w:ind w:left="319" w:hanging="240"/>
      </w:pPr>
      <w:rPr>
        <w:rFonts w:ascii="Book Antiqua" w:eastAsia="Arial MT" w:hAnsi="Book Antiqua" w:cs="Arial MT"/>
        <w:color w:val="231F1F"/>
        <w:spacing w:val="-1"/>
        <w:w w:val="99"/>
        <w:sz w:val="20"/>
        <w:szCs w:val="20"/>
        <w:lang w:val="pt-PT" w:eastAsia="en-US" w:bidi="ar-SA"/>
      </w:rPr>
    </w:lvl>
    <w:lvl w:ilvl="1" w:tplc="511CFDA6">
      <w:numFmt w:val="bullet"/>
      <w:lvlText w:val="•"/>
      <w:lvlJc w:val="left"/>
      <w:pPr>
        <w:ind w:left="1282" w:hanging="240"/>
      </w:pPr>
      <w:rPr>
        <w:lang w:val="pt-PT" w:eastAsia="en-US" w:bidi="ar-SA"/>
      </w:rPr>
    </w:lvl>
    <w:lvl w:ilvl="2" w:tplc="5574D7DA">
      <w:numFmt w:val="bullet"/>
      <w:lvlText w:val="•"/>
      <w:lvlJc w:val="left"/>
      <w:pPr>
        <w:ind w:left="2244" w:hanging="240"/>
      </w:pPr>
      <w:rPr>
        <w:lang w:val="pt-PT" w:eastAsia="en-US" w:bidi="ar-SA"/>
      </w:rPr>
    </w:lvl>
    <w:lvl w:ilvl="3" w:tplc="6F301884">
      <w:numFmt w:val="bullet"/>
      <w:lvlText w:val="•"/>
      <w:lvlJc w:val="left"/>
      <w:pPr>
        <w:ind w:left="3206" w:hanging="240"/>
      </w:pPr>
      <w:rPr>
        <w:lang w:val="pt-PT" w:eastAsia="en-US" w:bidi="ar-SA"/>
      </w:rPr>
    </w:lvl>
    <w:lvl w:ilvl="4" w:tplc="E6F00932">
      <w:numFmt w:val="bullet"/>
      <w:lvlText w:val="•"/>
      <w:lvlJc w:val="left"/>
      <w:pPr>
        <w:ind w:left="4168" w:hanging="240"/>
      </w:pPr>
      <w:rPr>
        <w:lang w:val="pt-PT" w:eastAsia="en-US" w:bidi="ar-SA"/>
      </w:rPr>
    </w:lvl>
    <w:lvl w:ilvl="5" w:tplc="1A742FEE">
      <w:numFmt w:val="bullet"/>
      <w:lvlText w:val="•"/>
      <w:lvlJc w:val="left"/>
      <w:pPr>
        <w:ind w:left="5130" w:hanging="240"/>
      </w:pPr>
      <w:rPr>
        <w:lang w:val="pt-PT" w:eastAsia="en-US" w:bidi="ar-SA"/>
      </w:rPr>
    </w:lvl>
    <w:lvl w:ilvl="6" w:tplc="18EA47B2">
      <w:numFmt w:val="bullet"/>
      <w:lvlText w:val="•"/>
      <w:lvlJc w:val="left"/>
      <w:pPr>
        <w:ind w:left="6092" w:hanging="240"/>
      </w:pPr>
      <w:rPr>
        <w:lang w:val="pt-PT" w:eastAsia="en-US" w:bidi="ar-SA"/>
      </w:rPr>
    </w:lvl>
    <w:lvl w:ilvl="7" w:tplc="D3D66E1A">
      <w:numFmt w:val="bullet"/>
      <w:lvlText w:val="•"/>
      <w:lvlJc w:val="left"/>
      <w:pPr>
        <w:ind w:left="7054" w:hanging="240"/>
      </w:pPr>
      <w:rPr>
        <w:lang w:val="pt-PT" w:eastAsia="en-US" w:bidi="ar-SA"/>
      </w:rPr>
    </w:lvl>
    <w:lvl w:ilvl="8" w:tplc="6F8481DC">
      <w:numFmt w:val="bullet"/>
      <w:lvlText w:val="•"/>
      <w:lvlJc w:val="left"/>
      <w:pPr>
        <w:ind w:left="8016" w:hanging="240"/>
      </w:pPr>
      <w:rPr>
        <w:lang w:val="pt-PT" w:eastAsia="en-US" w:bidi="ar-SA"/>
      </w:rPr>
    </w:lvl>
  </w:abstractNum>
  <w:abstractNum w:abstractNumId="18">
    <w:nsid w:val="70AF27F4"/>
    <w:multiLevelType w:val="hybridMultilevel"/>
    <w:tmpl w:val="1D3E2E28"/>
    <w:lvl w:ilvl="0" w:tplc="80E4514C">
      <w:start w:val="6"/>
      <w:numFmt w:val="decimal"/>
      <w:lvlText w:val="%1."/>
      <w:lvlJc w:val="left"/>
      <w:pPr>
        <w:ind w:left="612" w:hanging="360"/>
      </w:pPr>
      <w:rPr>
        <w:rFonts w:hint="default"/>
        <w:color w:val="231F1F"/>
      </w:rPr>
    </w:lvl>
    <w:lvl w:ilvl="1" w:tplc="04160019">
      <w:start w:val="1"/>
      <w:numFmt w:val="lowerLetter"/>
      <w:lvlText w:val="%2."/>
      <w:lvlJc w:val="left"/>
      <w:pPr>
        <w:ind w:left="1190" w:hanging="360"/>
      </w:pPr>
    </w:lvl>
    <w:lvl w:ilvl="2" w:tplc="0416001B">
      <w:start w:val="1"/>
      <w:numFmt w:val="lowerRoman"/>
      <w:lvlText w:val="%3."/>
      <w:lvlJc w:val="right"/>
      <w:pPr>
        <w:ind w:left="148" w:hanging="180"/>
      </w:pPr>
    </w:lvl>
    <w:lvl w:ilvl="3" w:tplc="0416000F">
      <w:start w:val="1"/>
      <w:numFmt w:val="decimal"/>
      <w:lvlText w:val="%4."/>
      <w:lvlJc w:val="left"/>
      <w:pPr>
        <w:ind w:left="612" w:hanging="360"/>
      </w:pPr>
    </w:lvl>
    <w:lvl w:ilvl="4" w:tplc="04160019" w:tentative="1">
      <w:start w:val="1"/>
      <w:numFmt w:val="lowerLetter"/>
      <w:lvlText w:val="%5."/>
      <w:lvlJc w:val="left"/>
      <w:pPr>
        <w:ind w:left="3350" w:hanging="360"/>
      </w:pPr>
    </w:lvl>
    <w:lvl w:ilvl="5" w:tplc="0416001B" w:tentative="1">
      <w:start w:val="1"/>
      <w:numFmt w:val="lowerRoman"/>
      <w:lvlText w:val="%6."/>
      <w:lvlJc w:val="right"/>
      <w:pPr>
        <w:ind w:left="4070" w:hanging="180"/>
      </w:pPr>
    </w:lvl>
    <w:lvl w:ilvl="6" w:tplc="0416000F" w:tentative="1">
      <w:start w:val="1"/>
      <w:numFmt w:val="decimal"/>
      <w:lvlText w:val="%7."/>
      <w:lvlJc w:val="left"/>
      <w:pPr>
        <w:ind w:left="4790" w:hanging="360"/>
      </w:pPr>
    </w:lvl>
    <w:lvl w:ilvl="7" w:tplc="04160019" w:tentative="1">
      <w:start w:val="1"/>
      <w:numFmt w:val="lowerLetter"/>
      <w:lvlText w:val="%8."/>
      <w:lvlJc w:val="left"/>
      <w:pPr>
        <w:ind w:left="5510" w:hanging="360"/>
      </w:pPr>
    </w:lvl>
    <w:lvl w:ilvl="8" w:tplc="0416001B" w:tentative="1">
      <w:start w:val="1"/>
      <w:numFmt w:val="lowerRoman"/>
      <w:lvlText w:val="%9."/>
      <w:lvlJc w:val="right"/>
      <w:pPr>
        <w:ind w:left="6230" w:hanging="180"/>
      </w:pPr>
    </w:lvl>
  </w:abstractNum>
  <w:abstractNum w:abstractNumId="19">
    <w:nsid w:val="725F6F3E"/>
    <w:multiLevelType w:val="hybridMultilevel"/>
    <w:tmpl w:val="DDDCC4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21">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20"/>
  </w:num>
  <w:num w:numId="5">
    <w:abstractNumId w:val="14"/>
  </w:num>
  <w:num w:numId="6">
    <w:abstractNumId w:val="5"/>
  </w:num>
  <w:num w:numId="7">
    <w:abstractNumId w:val="7"/>
  </w:num>
  <w:num w:numId="8">
    <w:abstractNumId w:val="21"/>
  </w:num>
  <w:num w:numId="9">
    <w:abstractNumId w:val="11"/>
  </w:num>
  <w:num w:numId="10">
    <w:abstractNumId w:val="13"/>
  </w:num>
  <w:num w:numId="11">
    <w:abstractNumId w:val="10"/>
  </w:num>
  <w:num w:numId="12">
    <w:abstractNumId w:val="6"/>
  </w:num>
  <w:num w:numId="13">
    <w:abstractNumId w:val="12"/>
  </w:num>
  <w:num w:numId="14">
    <w:abstractNumId w:val="8"/>
  </w:num>
  <w:num w:numId="15">
    <w:abstractNumId w:val="19"/>
  </w:num>
  <w:num w:numId="16">
    <w:abstractNumId w:val="9"/>
  </w:num>
  <w:num w:numId="17">
    <w:abstractNumId w:val="15"/>
    <w:lvlOverride w:ilvl="0">
      <w:startOverride w:val="1"/>
    </w:lvlOverride>
    <w:lvlOverride w:ilvl="1"/>
    <w:lvlOverride w:ilvl="2"/>
    <w:lvlOverride w:ilvl="3"/>
    <w:lvlOverride w:ilvl="4"/>
    <w:lvlOverride w:ilvl="5"/>
    <w:lvlOverride w:ilvl="6"/>
    <w:lvlOverride w:ilvl="7"/>
    <w:lvlOverride w:ilvl="8"/>
  </w:num>
  <w:num w:numId="18">
    <w:abstractNumId w:val="17"/>
    <w:lvlOverride w:ilvl="0">
      <w:startOverride w:val="1"/>
    </w:lvlOverride>
    <w:lvlOverride w:ilvl="1"/>
    <w:lvlOverride w:ilvl="2"/>
    <w:lvlOverride w:ilvl="3"/>
    <w:lvlOverride w:ilvl="4"/>
    <w:lvlOverride w:ilvl="5"/>
    <w:lvlOverride w:ilvl="6"/>
    <w:lvlOverride w:ilvl="7"/>
    <w:lvlOverride w:ilvl="8"/>
  </w:num>
  <w:num w:numId="19">
    <w:abstractNumId w:val="16"/>
    <w:lvlOverride w:ilvl="0">
      <w:startOverride w:val="1"/>
    </w:lvlOverride>
    <w:lvlOverride w:ilvl="1"/>
    <w:lvlOverride w:ilvl="2"/>
    <w:lvlOverride w:ilvl="3"/>
    <w:lvlOverride w:ilvl="4"/>
    <w:lvlOverride w:ilvl="5"/>
    <w:lvlOverride w:ilvl="6"/>
    <w:lvlOverride w:ilvl="7"/>
    <w:lvlOverride w:ilvl="8"/>
  </w:num>
  <w:num w:numId="20">
    <w:abstractNumId w:val="18"/>
  </w:num>
  <w:num w:numId="21">
    <w:abstractNumId w:val="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0"/>
    <w:footnote w:id="1"/>
    <w:footnote w:id="2"/>
  </w:footnotePr>
  <w:endnotePr>
    <w:endnote w:id="0"/>
    <w:endnote w:id="1"/>
    <w:endnote w:id="2"/>
  </w:endnotePr>
  <w:compat/>
  <w:rsids>
    <w:rsidRoot w:val="00CE2BE2"/>
    <w:rsid w:val="000001AD"/>
    <w:rsid w:val="00000322"/>
    <w:rsid w:val="00001201"/>
    <w:rsid w:val="00001331"/>
    <w:rsid w:val="0000140D"/>
    <w:rsid w:val="00001613"/>
    <w:rsid w:val="00001BDE"/>
    <w:rsid w:val="00002693"/>
    <w:rsid w:val="00002804"/>
    <w:rsid w:val="000028E2"/>
    <w:rsid w:val="00002DC5"/>
    <w:rsid w:val="00003018"/>
    <w:rsid w:val="0000482B"/>
    <w:rsid w:val="00004DF0"/>
    <w:rsid w:val="000059DD"/>
    <w:rsid w:val="00007E9D"/>
    <w:rsid w:val="00010154"/>
    <w:rsid w:val="000108E9"/>
    <w:rsid w:val="00010A85"/>
    <w:rsid w:val="00010F99"/>
    <w:rsid w:val="00012633"/>
    <w:rsid w:val="000127DD"/>
    <w:rsid w:val="00013C69"/>
    <w:rsid w:val="0001408F"/>
    <w:rsid w:val="000148F1"/>
    <w:rsid w:val="00015036"/>
    <w:rsid w:val="00015AB4"/>
    <w:rsid w:val="00015D89"/>
    <w:rsid w:val="000174B0"/>
    <w:rsid w:val="00020CDB"/>
    <w:rsid w:val="00020D0F"/>
    <w:rsid w:val="00021214"/>
    <w:rsid w:val="00021495"/>
    <w:rsid w:val="00021796"/>
    <w:rsid w:val="000217BC"/>
    <w:rsid w:val="00022A7F"/>
    <w:rsid w:val="0002310E"/>
    <w:rsid w:val="0002322E"/>
    <w:rsid w:val="000235A5"/>
    <w:rsid w:val="0002361F"/>
    <w:rsid w:val="0002392E"/>
    <w:rsid w:val="00023A8C"/>
    <w:rsid w:val="000240F5"/>
    <w:rsid w:val="0002459F"/>
    <w:rsid w:val="00024718"/>
    <w:rsid w:val="00025BE6"/>
    <w:rsid w:val="00025E05"/>
    <w:rsid w:val="000261C8"/>
    <w:rsid w:val="00026345"/>
    <w:rsid w:val="0002659C"/>
    <w:rsid w:val="000266FC"/>
    <w:rsid w:val="0002787D"/>
    <w:rsid w:val="000309C3"/>
    <w:rsid w:val="00031820"/>
    <w:rsid w:val="00031F69"/>
    <w:rsid w:val="00032736"/>
    <w:rsid w:val="00033481"/>
    <w:rsid w:val="00033800"/>
    <w:rsid w:val="00033FA1"/>
    <w:rsid w:val="0003422E"/>
    <w:rsid w:val="00034288"/>
    <w:rsid w:val="00034418"/>
    <w:rsid w:val="00036897"/>
    <w:rsid w:val="000369FB"/>
    <w:rsid w:val="00036FE8"/>
    <w:rsid w:val="00037227"/>
    <w:rsid w:val="00037EBF"/>
    <w:rsid w:val="000403F0"/>
    <w:rsid w:val="00040CB2"/>
    <w:rsid w:val="00041681"/>
    <w:rsid w:val="00041D8F"/>
    <w:rsid w:val="00041EA6"/>
    <w:rsid w:val="0004353D"/>
    <w:rsid w:val="000436EF"/>
    <w:rsid w:val="00043F74"/>
    <w:rsid w:val="00046465"/>
    <w:rsid w:val="000465F2"/>
    <w:rsid w:val="000466F0"/>
    <w:rsid w:val="00046A33"/>
    <w:rsid w:val="00046E9C"/>
    <w:rsid w:val="00047093"/>
    <w:rsid w:val="00047556"/>
    <w:rsid w:val="000500E9"/>
    <w:rsid w:val="00050151"/>
    <w:rsid w:val="00051257"/>
    <w:rsid w:val="00051547"/>
    <w:rsid w:val="000519FA"/>
    <w:rsid w:val="00051AC6"/>
    <w:rsid w:val="00051B96"/>
    <w:rsid w:val="00052164"/>
    <w:rsid w:val="000527A5"/>
    <w:rsid w:val="00052A07"/>
    <w:rsid w:val="000535B7"/>
    <w:rsid w:val="00053C5D"/>
    <w:rsid w:val="000545DA"/>
    <w:rsid w:val="00054E06"/>
    <w:rsid w:val="000567E3"/>
    <w:rsid w:val="00057D49"/>
    <w:rsid w:val="00057F32"/>
    <w:rsid w:val="00060375"/>
    <w:rsid w:val="000619EB"/>
    <w:rsid w:val="0006558C"/>
    <w:rsid w:val="000658AB"/>
    <w:rsid w:val="00065A65"/>
    <w:rsid w:val="00066257"/>
    <w:rsid w:val="0006627E"/>
    <w:rsid w:val="00066D4F"/>
    <w:rsid w:val="00067042"/>
    <w:rsid w:val="0006764B"/>
    <w:rsid w:val="00067681"/>
    <w:rsid w:val="0006787A"/>
    <w:rsid w:val="00070C42"/>
    <w:rsid w:val="00071949"/>
    <w:rsid w:val="00071A56"/>
    <w:rsid w:val="000725EA"/>
    <w:rsid w:val="00072739"/>
    <w:rsid w:val="00073564"/>
    <w:rsid w:val="0007393A"/>
    <w:rsid w:val="00073F55"/>
    <w:rsid w:val="000743C2"/>
    <w:rsid w:val="00074599"/>
    <w:rsid w:val="00074AC4"/>
    <w:rsid w:val="00076393"/>
    <w:rsid w:val="00076D8D"/>
    <w:rsid w:val="00077692"/>
    <w:rsid w:val="000776D9"/>
    <w:rsid w:val="00077DC5"/>
    <w:rsid w:val="00077F10"/>
    <w:rsid w:val="0008096E"/>
    <w:rsid w:val="0008178D"/>
    <w:rsid w:val="0008255D"/>
    <w:rsid w:val="000829E8"/>
    <w:rsid w:val="00082E7D"/>
    <w:rsid w:val="00083E7B"/>
    <w:rsid w:val="0008464D"/>
    <w:rsid w:val="00084FEE"/>
    <w:rsid w:val="00086E3A"/>
    <w:rsid w:val="0008730E"/>
    <w:rsid w:val="00091C3F"/>
    <w:rsid w:val="00091CBC"/>
    <w:rsid w:val="00092054"/>
    <w:rsid w:val="00093612"/>
    <w:rsid w:val="00093B7A"/>
    <w:rsid w:val="00094C3C"/>
    <w:rsid w:val="000953E8"/>
    <w:rsid w:val="0009540B"/>
    <w:rsid w:val="00096416"/>
    <w:rsid w:val="0009692C"/>
    <w:rsid w:val="00096C2D"/>
    <w:rsid w:val="00097420"/>
    <w:rsid w:val="0009751D"/>
    <w:rsid w:val="000976F7"/>
    <w:rsid w:val="000A0004"/>
    <w:rsid w:val="000A0409"/>
    <w:rsid w:val="000A09DF"/>
    <w:rsid w:val="000A13FB"/>
    <w:rsid w:val="000A1D68"/>
    <w:rsid w:val="000A1FB7"/>
    <w:rsid w:val="000A24C2"/>
    <w:rsid w:val="000A2849"/>
    <w:rsid w:val="000A4D8F"/>
    <w:rsid w:val="000A53D1"/>
    <w:rsid w:val="000A5A57"/>
    <w:rsid w:val="000A6C38"/>
    <w:rsid w:val="000B0FA5"/>
    <w:rsid w:val="000B196E"/>
    <w:rsid w:val="000B1BBD"/>
    <w:rsid w:val="000B2862"/>
    <w:rsid w:val="000B2907"/>
    <w:rsid w:val="000B2A67"/>
    <w:rsid w:val="000B2E52"/>
    <w:rsid w:val="000B35EF"/>
    <w:rsid w:val="000B3BA7"/>
    <w:rsid w:val="000B3BD3"/>
    <w:rsid w:val="000B4149"/>
    <w:rsid w:val="000B47B6"/>
    <w:rsid w:val="000B49E5"/>
    <w:rsid w:val="000B4BCA"/>
    <w:rsid w:val="000B50AD"/>
    <w:rsid w:val="000B568A"/>
    <w:rsid w:val="000B5993"/>
    <w:rsid w:val="000B5C56"/>
    <w:rsid w:val="000C05EF"/>
    <w:rsid w:val="000C070B"/>
    <w:rsid w:val="000C0B2E"/>
    <w:rsid w:val="000C1FA2"/>
    <w:rsid w:val="000C205B"/>
    <w:rsid w:val="000C2582"/>
    <w:rsid w:val="000C284D"/>
    <w:rsid w:val="000C2AF6"/>
    <w:rsid w:val="000C4C9A"/>
    <w:rsid w:val="000C4CDA"/>
    <w:rsid w:val="000C4D85"/>
    <w:rsid w:val="000C5CEE"/>
    <w:rsid w:val="000C62FB"/>
    <w:rsid w:val="000C68CC"/>
    <w:rsid w:val="000C716F"/>
    <w:rsid w:val="000C79E8"/>
    <w:rsid w:val="000D004D"/>
    <w:rsid w:val="000D1B9C"/>
    <w:rsid w:val="000D1D45"/>
    <w:rsid w:val="000D27E1"/>
    <w:rsid w:val="000D3949"/>
    <w:rsid w:val="000D48AB"/>
    <w:rsid w:val="000D4C3A"/>
    <w:rsid w:val="000D5C25"/>
    <w:rsid w:val="000D621F"/>
    <w:rsid w:val="000D75E2"/>
    <w:rsid w:val="000E19ED"/>
    <w:rsid w:val="000E3298"/>
    <w:rsid w:val="000E3B3F"/>
    <w:rsid w:val="000E3F83"/>
    <w:rsid w:val="000E49BC"/>
    <w:rsid w:val="000E4B03"/>
    <w:rsid w:val="000E4CC6"/>
    <w:rsid w:val="000E5B74"/>
    <w:rsid w:val="000F01B9"/>
    <w:rsid w:val="000F1374"/>
    <w:rsid w:val="000F1D4C"/>
    <w:rsid w:val="000F273B"/>
    <w:rsid w:val="000F2FB0"/>
    <w:rsid w:val="000F30C5"/>
    <w:rsid w:val="000F3EBB"/>
    <w:rsid w:val="000F4594"/>
    <w:rsid w:val="000F48D0"/>
    <w:rsid w:val="000F4EE3"/>
    <w:rsid w:val="000F4FF5"/>
    <w:rsid w:val="000F5FAE"/>
    <w:rsid w:val="000F6541"/>
    <w:rsid w:val="000F6E3C"/>
    <w:rsid w:val="001005F8"/>
    <w:rsid w:val="001007AC"/>
    <w:rsid w:val="00100AC9"/>
    <w:rsid w:val="00100FF7"/>
    <w:rsid w:val="0010134F"/>
    <w:rsid w:val="00101398"/>
    <w:rsid w:val="001020F1"/>
    <w:rsid w:val="00103788"/>
    <w:rsid w:val="0010382D"/>
    <w:rsid w:val="0010500D"/>
    <w:rsid w:val="00105163"/>
    <w:rsid w:val="0010577A"/>
    <w:rsid w:val="001066B9"/>
    <w:rsid w:val="001067A8"/>
    <w:rsid w:val="00106B4B"/>
    <w:rsid w:val="00106D00"/>
    <w:rsid w:val="00107578"/>
    <w:rsid w:val="00107FFD"/>
    <w:rsid w:val="0011043E"/>
    <w:rsid w:val="00111213"/>
    <w:rsid w:val="00111611"/>
    <w:rsid w:val="00111A41"/>
    <w:rsid w:val="001133B2"/>
    <w:rsid w:val="00114C0D"/>
    <w:rsid w:val="0011503E"/>
    <w:rsid w:val="001166AE"/>
    <w:rsid w:val="00116B48"/>
    <w:rsid w:val="0011736A"/>
    <w:rsid w:val="00117431"/>
    <w:rsid w:val="00120955"/>
    <w:rsid w:val="0012105C"/>
    <w:rsid w:val="00121446"/>
    <w:rsid w:val="00121730"/>
    <w:rsid w:val="001219E0"/>
    <w:rsid w:val="0012261B"/>
    <w:rsid w:val="00123070"/>
    <w:rsid w:val="0012315D"/>
    <w:rsid w:val="00123D4C"/>
    <w:rsid w:val="00123D9C"/>
    <w:rsid w:val="00124569"/>
    <w:rsid w:val="00124899"/>
    <w:rsid w:val="00125040"/>
    <w:rsid w:val="00125F9D"/>
    <w:rsid w:val="00126D31"/>
    <w:rsid w:val="001271FA"/>
    <w:rsid w:val="0012772B"/>
    <w:rsid w:val="00127837"/>
    <w:rsid w:val="00127C5A"/>
    <w:rsid w:val="00127CCF"/>
    <w:rsid w:val="00131755"/>
    <w:rsid w:val="00132112"/>
    <w:rsid w:val="00132762"/>
    <w:rsid w:val="00132CBD"/>
    <w:rsid w:val="001337A4"/>
    <w:rsid w:val="00134376"/>
    <w:rsid w:val="00134EB9"/>
    <w:rsid w:val="0013592A"/>
    <w:rsid w:val="001379D9"/>
    <w:rsid w:val="00137ABD"/>
    <w:rsid w:val="00141548"/>
    <w:rsid w:val="00141EE8"/>
    <w:rsid w:val="00143176"/>
    <w:rsid w:val="00144B99"/>
    <w:rsid w:val="00145355"/>
    <w:rsid w:val="001457AC"/>
    <w:rsid w:val="00145C96"/>
    <w:rsid w:val="00145D0F"/>
    <w:rsid w:val="00145D2D"/>
    <w:rsid w:val="001462E0"/>
    <w:rsid w:val="00146C18"/>
    <w:rsid w:val="001473D2"/>
    <w:rsid w:val="00147DAE"/>
    <w:rsid w:val="0015063A"/>
    <w:rsid w:val="00150CC4"/>
    <w:rsid w:val="0015161F"/>
    <w:rsid w:val="001523A6"/>
    <w:rsid w:val="00152A40"/>
    <w:rsid w:val="00153056"/>
    <w:rsid w:val="00155891"/>
    <w:rsid w:val="001560CF"/>
    <w:rsid w:val="00156465"/>
    <w:rsid w:val="00156986"/>
    <w:rsid w:val="00157214"/>
    <w:rsid w:val="00157410"/>
    <w:rsid w:val="00157602"/>
    <w:rsid w:val="001607F2"/>
    <w:rsid w:val="001609D3"/>
    <w:rsid w:val="00161F75"/>
    <w:rsid w:val="001624CF"/>
    <w:rsid w:val="00164174"/>
    <w:rsid w:val="0016542D"/>
    <w:rsid w:val="00165911"/>
    <w:rsid w:val="00165F7D"/>
    <w:rsid w:val="001665B8"/>
    <w:rsid w:val="0016741F"/>
    <w:rsid w:val="001678FD"/>
    <w:rsid w:val="001710C8"/>
    <w:rsid w:val="0017156B"/>
    <w:rsid w:val="00171BCC"/>
    <w:rsid w:val="001726E6"/>
    <w:rsid w:val="001726EB"/>
    <w:rsid w:val="001730A1"/>
    <w:rsid w:val="001739D1"/>
    <w:rsid w:val="00174ADF"/>
    <w:rsid w:val="00175816"/>
    <w:rsid w:val="00175C93"/>
    <w:rsid w:val="0017714C"/>
    <w:rsid w:val="00177456"/>
    <w:rsid w:val="00177BA9"/>
    <w:rsid w:val="001801BB"/>
    <w:rsid w:val="001802BF"/>
    <w:rsid w:val="001802CA"/>
    <w:rsid w:val="00181402"/>
    <w:rsid w:val="001814E8"/>
    <w:rsid w:val="0018199F"/>
    <w:rsid w:val="00181B50"/>
    <w:rsid w:val="00182C33"/>
    <w:rsid w:val="00182C4A"/>
    <w:rsid w:val="00185F89"/>
    <w:rsid w:val="0018614F"/>
    <w:rsid w:val="001869D2"/>
    <w:rsid w:val="00186BAF"/>
    <w:rsid w:val="00187D59"/>
    <w:rsid w:val="00190FF8"/>
    <w:rsid w:val="00191B6A"/>
    <w:rsid w:val="001927E9"/>
    <w:rsid w:val="00192A09"/>
    <w:rsid w:val="00192A11"/>
    <w:rsid w:val="00193263"/>
    <w:rsid w:val="001949CF"/>
    <w:rsid w:val="001952CE"/>
    <w:rsid w:val="0019582A"/>
    <w:rsid w:val="00195AC0"/>
    <w:rsid w:val="0019675D"/>
    <w:rsid w:val="00196CC8"/>
    <w:rsid w:val="00196EF0"/>
    <w:rsid w:val="001971A3"/>
    <w:rsid w:val="001974EE"/>
    <w:rsid w:val="001974F2"/>
    <w:rsid w:val="001975A7"/>
    <w:rsid w:val="001979B3"/>
    <w:rsid w:val="001A0C3E"/>
    <w:rsid w:val="001A0CFE"/>
    <w:rsid w:val="001A1004"/>
    <w:rsid w:val="001A209D"/>
    <w:rsid w:val="001A2551"/>
    <w:rsid w:val="001A2CAE"/>
    <w:rsid w:val="001A39D2"/>
    <w:rsid w:val="001A487B"/>
    <w:rsid w:val="001A533A"/>
    <w:rsid w:val="001A547B"/>
    <w:rsid w:val="001A580B"/>
    <w:rsid w:val="001A62E9"/>
    <w:rsid w:val="001A6595"/>
    <w:rsid w:val="001A6888"/>
    <w:rsid w:val="001A75FE"/>
    <w:rsid w:val="001A763A"/>
    <w:rsid w:val="001A7E2A"/>
    <w:rsid w:val="001A7EF5"/>
    <w:rsid w:val="001B0DCE"/>
    <w:rsid w:val="001B35EB"/>
    <w:rsid w:val="001B3A7D"/>
    <w:rsid w:val="001B3E9C"/>
    <w:rsid w:val="001B5024"/>
    <w:rsid w:val="001B57E9"/>
    <w:rsid w:val="001B7AC9"/>
    <w:rsid w:val="001C336E"/>
    <w:rsid w:val="001C359D"/>
    <w:rsid w:val="001C3645"/>
    <w:rsid w:val="001C3F3E"/>
    <w:rsid w:val="001C460E"/>
    <w:rsid w:val="001C4EA2"/>
    <w:rsid w:val="001C59E9"/>
    <w:rsid w:val="001C6798"/>
    <w:rsid w:val="001C7BF5"/>
    <w:rsid w:val="001D0223"/>
    <w:rsid w:val="001D13C6"/>
    <w:rsid w:val="001D1508"/>
    <w:rsid w:val="001D183B"/>
    <w:rsid w:val="001D39AA"/>
    <w:rsid w:val="001D3B4F"/>
    <w:rsid w:val="001D49AC"/>
    <w:rsid w:val="001D49F5"/>
    <w:rsid w:val="001D51E3"/>
    <w:rsid w:val="001D53B6"/>
    <w:rsid w:val="001D5829"/>
    <w:rsid w:val="001D5DC4"/>
    <w:rsid w:val="001D5DE6"/>
    <w:rsid w:val="001D6353"/>
    <w:rsid w:val="001D68EA"/>
    <w:rsid w:val="001D76E3"/>
    <w:rsid w:val="001D787B"/>
    <w:rsid w:val="001D7892"/>
    <w:rsid w:val="001E0A14"/>
    <w:rsid w:val="001E150F"/>
    <w:rsid w:val="001E1CE1"/>
    <w:rsid w:val="001E1D7D"/>
    <w:rsid w:val="001E2856"/>
    <w:rsid w:val="001E2900"/>
    <w:rsid w:val="001E292D"/>
    <w:rsid w:val="001E3437"/>
    <w:rsid w:val="001E3560"/>
    <w:rsid w:val="001E37E8"/>
    <w:rsid w:val="001E3EA5"/>
    <w:rsid w:val="001E42EF"/>
    <w:rsid w:val="001E51E1"/>
    <w:rsid w:val="001E587A"/>
    <w:rsid w:val="001E6CD9"/>
    <w:rsid w:val="001E6E7B"/>
    <w:rsid w:val="001E712C"/>
    <w:rsid w:val="001E76A8"/>
    <w:rsid w:val="001E77DF"/>
    <w:rsid w:val="001E7FFB"/>
    <w:rsid w:val="001F05BA"/>
    <w:rsid w:val="001F0854"/>
    <w:rsid w:val="001F3FAF"/>
    <w:rsid w:val="001F44FE"/>
    <w:rsid w:val="001F52A7"/>
    <w:rsid w:val="001F54A7"/>
    <w:rsid w:val="001F56BA"/>
    <w:rsid w:val="001F5720"/>
    <w:rsid w:val="001F5AC3"/>
    <w:rsid w:val="001F749B"/>
    <w:rsid w:val="001F78F1"/>
    <w:rsid w:val="00200123"/>
    <w:rsid w:val="0020155F"/>
    <w:rsid w:val="0020173F"/>
    <w:rsid w:val="0020290A"/>
    <w:rsid w:val="00203144"/>
    <w:rsid w:val="0020318B"/>
    <w:rsid w:val="002039F4"/>
    <w:rsid w:val="002042C4"/>
    <w:rsid w:val="002062B1"/>
    <w:rsid w:val="002064F6"/>
    <w:rsid w:val="002068A8"/>
    <w:rsid w:val="002073F2"/>
    <w:rsid w:val="0021105A"/>
    <w:rsid w:val="0021282A"/>
    <w:rsid w:val="00212871"/>
    <w:rsid w:val="0021335D"/>
    <w:rsid w:val="0021374A"/>
    <w:rsid w:val="00213A9F"/>
    <w:rsid w:val="00213DDB"/>
    <w:rsid w:val="00213F8B"/>
    <w:rsid w:val="002149E3"/>
    <w:rsid w:val="002150E0"/>
    <w:rsid w:val="002157C8"/>
    <w:rsid w:val="002158C0"/>
    <w:rsid w:val="0021595C"/>
    <w:rsid w:val="00215CEF"/>
    <w:rsid w:val="002161EA"/>
    <w:rsid w:val="002205FF"/>
    <w:rsid w:val="002209B0"/>
    <w:rsid w:val="00221273"/>
    <w:rsid w:val="002213C9"/>
    <w:rsid w:val="002220D8"/>
    <w:rsid w:val="0022224D"/>
    <w:rsid w:val="002225C0"/>
    <w:rsid w:val="002235ED"/>
    <w:rsid w:val="00223903"/>
    <w:rsid w:val="00223C73"/>
    <w:rsid w:val="00224007"/>
    <w:rsid w:val="00224A74"/>
    <w:rsid w:val="00224C9B"/>
    <w:rsid w:val="00225327"/>
    <w:rsid w:val="00225C40"/>
    <w:rsid w:val="00225DCC"/>
    <w:rsid w:val="00226F8E"/>
    <w:rsid w:val="0022728C"/>
    <w:rsid w:val="002302E1"/>
    <w:rsid w:val="002302F0"/>
    <w:rsid w:val="0023036F"/>
    <w:rsid w:val="0023097A"/>
    <w:rsid w:val="00230B26"/>
    <w:rsid w:val="00230D87"/>
    <w:rsid w:val="00231271"/>
    <w:rsid w:val="00231487"/>
    <w:rsid w:val="00231905"/>
    <w:rsid w:val="002329A6"/>
    <w:rsid w:val="00233F55"/>
    <w:rsid w:val="0023409D"/>
    <w:rsid w:val="00234292"/>
    <w:rsid w:val="00234F13"/>
    <w:rsid w:val="00235770"/>
    <w:rsid w:val="00235C9B"/>
    <w:rsid w:val="002363E8"/>
    <w:rsid w:val="00237E26"/>
    <w:rsid w:val="00240077"/>
    <w:rsid w:val="00240B84"/>
    <w:rsid w:val="00241D21"/>
    <w:rsid w:val="0024267E"/>
    <w:rsid w:val="00242781"/>
    <w:rsid w:val="00242881"/>
    <w:rsid w:val="00242B79"/>
    <w:rsid w:val="00243971"/>
    <w:rsid w:val="0024463D"/>
    <w:rsid w:val="0024479B"/>
    <w:rsid w:val="00244882"/>
    <w:rsid w:val="00244C04"/>
    <w:rsid w:val="00244C88"/>
    <w:rsid w:val="00245609"/>
    <w:rsid w:val="00245BCE"/>
    <w:rsid w:val="0024670F"/>
    <w:rsid w:val="00246D3A"/>
    <w:rsid w:val="00246E13"/>
    <w:rsid w:val="00250F8F"/>
    <w:rsid w:val="00252C59"/>
    <w:rsid w:val="00252E10"/>
    <w:rsid w:val="00253078"/>
    <w:rsid w:val="00254185"/>
    <w:rsid w:val="0025474E"/>
    <w:rsid w:val="00255545"/>
    <w:rsid w:val="00255A30"/>
    <w:rsid w:val="00256375"/>
    <w:rsid w:val="002565F2"/>
    <w:rsid w:val="00256B94"/>
    <w:rsid w:val="00256C12"/>
    <w:rsid w:val="00256EF8"/>
    <w:rsid w:val="00257A11"/>
    <w:rsid w:val="002604C9"/>
    <w:rsid w:val="00260B3C"/>
    <w:rsid w:val="00260B83"/>
    <w:rsid w:val="00261952"/>
    <w:rsid w:val="00261DBA"/>
    <w:rsid w:val="00262421"/>
    <w:rsid w:val="00263001"/>
    <w:rsid w:val="0026344F"/>
    <w:rsid w:val="00263670"/>
    <w:rsid w:val="0026394A"/>
    <w:rsid w:val="00263BA0"/>
    <w:rsid w:val="00264E87"/>
    <w:rsid w:val="00265877"/>
    <w:rsid w:val="00265A9F"/>
    <w:rsid w:val="00265B2D"/>
    <w:rsid w:val="00265D5A"/>
    <w:rsid w:val="002668AE"/>
    <w:rsid w:val="00267031"/>
    <w:rsid w:val="002670E7"/>
    <w:rsid w:val="002671D5"/>
    <w:rsid w:val="0026761D"/>
    <w:rsid w:val="00267B3B"/>
    <w:rsid w:val="00270EA6"/>
    <w:rsid w:val="0027179E"/>
    <w:rsid w:val="00271BD7"/>
    <w:rsid w:val="00272785"/>
    <w:rsid w:val="00274153"/>
    <w:rsid w:val="002745A2"/>
    <w:rsid w:val="00275794"/>
    <w:rsid w:val="00276438"/>
    <w:rsid w:val="002773B0"/>
    <w:rsid w:val="00277CA2"/>
    <w:rsid w:val="0028133E"/>
    <w:rsid w:val="0028186A"/>
    <w:rsid w:val="00282915"/>
    <w:rsid w:val="00282ABC"/>
    <w:rsid w:val="00282B85"/>
    <w:rsid w:val="0028316D"/>
    <w:rsid w:val="00283BE2"/>
    <w:rsid w:val="00284061"/>
    <w:rsid w:val="0028408D"/>
    <w:rsid w:val="00284195"/>
    <w:rsid w:val="0028496C"/>
    <w:rsid w:val="00284984"/>
    <w:rsid w:val="00285629"/>
    <w:rsid w:val="00287009"/>
    <w:rsid w:val="00287560"/>
    <w:rsid w:val="00287983"/>
    <w:rsid w:val="00287997"/>
    <w:rsid w:val="002901A6"/>
    <w:rsid w:val="00290662"/>
    <w:rsid w:val="002916BE"/>
    <w:rsid w:val="00291F87"/>
    <w:rsid w:val="002921D4"/>
    <w:rsid w:val="002934CE"/>
    <w:rsid w:val="00293C79"/>
    <w:rsid w:val="00294DBD"/>
    <w:rsid w:val="00295865"/>
    <w:rsid w:val="00295CD6"/>
    <w:rsid w:val="002962EF"/>
    <w:rsid w:val="00296652"/>
    <w:rsid w:val="0029686B"/>
    <w:rsid w:val="00297199"/>
    <w:rsid w:val="00297405"/>
    <w:rsid w:val="00297CBB"/>
    <w:rsid w:val="002A13D0"/>
    <w:rsid w:val="002A233B"/>
    <w:rsid w:val="002A340A"/>
    <w:rsid w:val="002A3F33"/>
    <w:rsid w:val="002A411A"/>
    <w:rsid w:val="002A4AB5"/>
    <w:rsid w:val="002A5496"/>
    <w:rsid w:val="002A554E"/>
    <w:rsid w:val="002B0A91"/>
    <w:rsid w:val="002B0D34"/>
    <w:rsid w:val="002B19C4"/>
    <w:rsid w:val="002B25C2"/>
    <w:rsid w:val="002B2720"/>
    <w:rsid w:val="002B30B5"/>
    <w:rsid w:val="002B3CC7"/>
    <w:rsid w:val="002B436E"/>
    <w:rsid w:val="002B4585"/>
    <w:rsid w:val="002B46E9"/>
    <w:rsid w:val="002B4A3A"/>
    <w:rsid w:val="002B4D70"/>
    <w:rsid w:val="002B5E42"/>
    <w:rsid w:val="002B6718"/>
    <w:rsid w:val="002B7D64"/>
    <w:rsid w:val="002C062A"/>
    <w:rsid w:val="002C2900"/>
    <w:rsid w:val="002C2C3A"/>
    <w:rsid w:val="002C2CB1"/>
    <w:rsid w:val="002C303D"/>
    <w:rsid w:val="002C3D8A"/>
    <w:rsid w:val="002C510B"/>
    <w:rsid w:val="002C5250"/>
    <w:rsid w:val="002C5622"/>
    <w:rsid w:val="002C5CFB"/>
    <w:rsid w:val="002C5E96"/>
    <w:rsid w:val="002C62E9"/>
    <w:rsid w:val="002C69D0"/>
    <w:rsid w:val="002C6B17"/>
    <w:rsid w:val="002C6C65"/>
    <w:rsid w:val="002C763F"/>
    <w:rsid w:val="002C7760"/>
    <w:rsid w:val="002D0C9E"/>
    <w:rsid w:val="002D1527"/>
    <w:rsid w:val="002D17D3"/>
    <w:rsid w:val="002D29D4"/>
    <w:rsid w:val="002D3F7D"/>
    <w:rsid w:val="002D4646"/>
    <w:rsid w:val="002D4750"/>
    <w:rsid w:val="002D5292"/>
    <w:rsid w:val="002D641D"/>
    <w:rsid w:val="002D74B9"/>
    <w:rsid w:val="002E0C71"/>
    <w:rsid w:val="002E1264"/>
    <w:rsid w:val="002E1BC5"/>
    <w:rsid w:val="002E1BEF"/>
    <w:rsid w:val="002E1C1C"/>
    <w:rsid w:val="002E3C35"/>
    <w:rsid w:val="002E4875"/>
    <w:rsid w:val="002E5F59"/>
    <w:rsid w:val="002E68A4"/>
    <w:rsid w:val="002E70C0"/>
    <w:rsid w:val="002E778C"/>
    <w:rsid w:val="002E77DB"/>
    <w:rsid w:val="002F0541"/>
    <w:rsid w:val="002F246F"/>
    <w:rsid w:val="002F2C7E"/>
    <w:rsid w:val="002F2D69"/>
    <w:rsid w:val="002F395D"/>
    <w:rsid w:val="002F4360"/>
    <w:rsid w:val="002F43EC"/>
    <w:rsid w:val="002F4C52"/>
    <w:rsid w:val="002F5218"/>
    <w:rsid w:val="002F53E8"/>
    <w:rsid w:val="002F5B80"/>
    <w:rsid w:val="002F5FB8"/>
    <w:rsid w:val="002F5FE9"/>
    <w:rsid w:val="002F7810"/>
    <w:rsid w:val="002F7C0C"/>
    <w:rsid w:val="003007E9"/>
    <w:rsid w:val="00301293"/>
    <w:rsid w:val="00301BB6"/>
    <w:rsid w:val="0030208E"/>
    <w:rsid w:val="0030239A"/>
    <w:rsid w:val="00302C69"/>
    <w:rsid w:val="00303FE6"/>
    <w:rsid w:val="0030411E"/>
    <w:rsid w:val="0030478D"/>
    <w:rsid w:val="00305267"/>
    <w:rsid w:val="00305930"/>
    <w:rsid w:val="003059F6"/>
    <w:rsid w:val="00305ABE"/>
    <w:rsid w:val="00307940"/>
    <w:rsid w:val="00311134"/>
    <w:rsid w:val="0031287D"/>
    <w:rsid w:val="00312AC2"/>
    <w:rsid w:val="00313916"/>
    <w:rsid w:val="003169B4"/>
    <w:rsid w:val="00320BC1"/>
    <w:rsid w:val="003213D3"/>
    <w:rsid w:val="003217EC"/>
    <w:rsid w:val="00322ACA"/>
    <w:rsid w:val="00322D0B"/>
    <w:rsid w:val="00322D10"/>
    <w:rsid w:val="00323220"/>
    <w:rsid w:val="00323CB2"/>
    <w:rsid w:val="00324BF6"/>
    <w:rsid w:val="00324E87"/>
    <w:rsid w:val="00325091"/>
    <w:rsid w:val="00325562"/>
    <w:rsid w:val="003258E2"/>
    <w:rsid w:val="00326833"/>
    <w:rsid w:val="00327D0E"/>
    <w:rsid w:val="0033065C"/>
    <w:rsid w:val="00330BAA"/>
    <w:rsid w:val="00331429"/>
    <w:rsid w:val="00332376"/>
    <w:rsid w:val="00332E6E"/>
    <w:rsid w:val="0033438A"/>
    <w:rsid w:val="00334BA3"/>
    <w:rsid w:val="00334EA1"/>
    <w:rsid w:val="00335161"/>
    <w:rsid w:val="003358DE"/>
    <w:rsid w:val="00335C6F"/>
    <w:rsid w:val="00335D5F"/>
    <w:rsid w:val="0033769C"/>
    <w:rsid w:val="00337FC4"/>
    <w:rsid w:val="00340434"/>
    <w:rsid w:val="00341695"/>
    <w:rsid w:val="003421C3"/>
    <w:rsid w:val="003423B3"/>
    <w:rsid w:val="003423C7"/>
    <w:rsid w:val="00342C2F"/>
    <w:rsid w:val="00343201"/>
    <w:rsid w:val="003434EA"/>
    <w:rsid w:val="0034358F"/>
    <w:rsid w:val="0034394A"/>
    <w:rsid w:val="00343BCA"/>
    <w:rsid w:val="00345566"/>
    <w:rsid w:val="00345827"/>
    <w:rsid w:val="0034684F"/>
    <w:rsid w:val="00346871"/>
    <w:rsid w:val="003471B2"/>
    <w:rsid w:val="003472F7"/>
    <w:rsid w:val="00347C48"/>
    <w:rsid w:val="003501FB"/>
    <w:rsid w:val="00351BE3"/>
    <w:rsid w:val="003524D6"/>
    <w:rsid w:val="00353BD9"/>
    <w:rsid w:val="00353D15"/>
    <w:rsid w:val="00353FCB"/>
    <w:rsid w:val="00355655"/>
    <w:rsid w:val="00355A1A"/>
    <w:rsid w:val="00355D27"/>
    <w:rsid w:val="00356611"/>
    <w:rsid w:val="0035699A"/>
    <w:rsid w:val="003569DF"/>
    <w:rsid w:val="00356A8F"/>
    <w:rsid w:val="00356C44"/>
    <w:rsid w:val="00356FB8"/>
    <w:rsid w:val="0035725E"/>
    <w:rsid w:val="00357266"/>
    <w:rsid w:val="00357ABD"/>
    <w:rsid w:val="003601CF"/>
    <w:rsid w:val="00360B57"/>
    <w:rsid w:val="00360F00"/>
    <w:rsid w:val="00361680"/>
    <w:rsid w:val="003617C6"/>
    <w:rsid w:val="0036252D"/>
    <w:rsid w:val="003626D4"/>
    <w:rsid w:val="00363004"/>
    <w:rsid w:val="00363842"/>
    <w:rsid w:val="003645D1"/>
    <w:rsid w:val="00364ED1"/>
    <w:rsid w:val="00365373"/>
    <w:rsid w:val="00365AB9"/>
    <w:rsid w:val="00366925"/>
    <w:rsid w:val="00366ED2"/>
    <w:rsid w:val="0036781C"/>
    <w:rsid w:val="00367C32"/>
    <w:rsid w:val="00367C51"/>
    <w:rsid w:val="00371C88"/>
    <w:rsid w:val="00371EA2"/>
    <w:rsid w:val="00372127"/>
    <w:rsid w:val="0037245D"/>
    <w:rsid w:val="00372BCD"/>
    <w:rsid w:val="00373544"/>
    <w:rsid w:val="0037382A"/>
    <w:rsid w:val="0037424F"/>
    <w:rsid w:val="00375DDD"/>
    <w:rsid w:val="003761A1"/>
    <w:rsid w:val="0037712D"/>
    <w:rsid w:val="0037789F"/>
    <w:rsid w:val="0038024B"/>
    <w:rsid w:val="003811D0"/>
    <w:rsid w:val="00381E1E"/>
    <w:rsid w:val="003832AB"/>
    <w:rsid w:val="00383911"/>
    <w:rsid w:val="00385984"/>
    <w:rsid w:val="003859A3"/>
    <w:rsid w:val="00386284"/>
    <w:rsid w:val="003872CD"/>
    <w:rsid w:val="003875A6"/>
    <w:rsid w:val="00387BCC"/>
    <w:rsid w:val="0039032E"/>
    <w:rsid w:val="003904E5"/>
    <w:rsid w:val="003908C3"/>
    <w:rsid w:val="00390C93"/>
    <w:rsid w:val="00391D91"/>
    <w:rsid w:val="00391DFD"/>
    <w:rsid w:val="003925EC"/>
    <w:rsid w:val="00393B38"/>
    <w:rsid w:val="0039404E"/>
    <w:rsid w:val="00394559"/>
    <w:rsid w:val="00394F64"/>
    <w:rsid w:val="00395628"/>
    <w:rsid w:val="00395A84"/>
    <w:rsid w:val="003962DB"/>
    <w:rsid w:val="00396B7F"/>
    <w:rsid w:val="00397B0D"/>
    <w:rsid w:val="003A0AFD"/>
    <w:rsid w:val="003A109F"/>
    <w:rsid w:val="003A22BE"/>
    <w:rsid w:val="003A258E"/>
    <w:rsid w:val="003A2CB5"/>
    <w:rsid w:val="003A33D2"/>
    <w:rsid w:val="003A4129"/>
    <w:rsid w:val="003A5516"/>
    <w:rsid w:val="003A581F"/>
    <w:rsid w:val="003A5893"/>
    <w:rsid w:val="003A6270"/>
    <w:rsid w:val="003A66A9"/>
    <w:rsid w:val="003A6DA9"/>
    <w:rsid w:val="003A737C"/>
    <w:rsid w:val="003A7596"/>
    <w:rsid w:val="003A7A2A"/>
    <w:rsid w:val="003B013B"/>
    <w:rsid w:val="003B01D1"/>
    <w:rsid w:val="003B07A5"/>
    <w:rsid w:val="003B0FD7"/>
    <w:rsid w:val="003B2DA3"/>
    <w:rsid w:val="003B2EF9"/>
    <w:rsid w:val="003B3336"/>
    <w:rsid w:val="003B3EDF"/>
    <w:rsid w:val="003B4B36"/>
    <w:rsid w:val="003B4CD3"/>
    <w:rsid w:val="003B513C"/>
    <w:rsid w:val="003B5587"/>
    <w:rsid w:val="003B5677"/>
    <w:rsid w:val="003B58EC"/>
    <w:rsid w:val="003B5E09"/>
    <w:rsid w:val="003B6A33"/>
    <w:rsid w:val="003B7681"/>
    <w:rsid w:val="003C0395"/>
    <w:rsid w:val="003C1414"/>
    <w:rsid w:val="003C20CD"/>
    <w:rsid w:val="003C26DE"/>
    <w:rsid w:val="003C2A82"/>
    <w:rsid w:val="003C2B7A"/>
    <w:rsid w:val="003C2FE2"/>
    <w:rsid w:val="003C33A1"/>
    <w:rsid w:val="003C3588"/>
    <w:rsid w:val="003C4FC4"/>
    <w:rsid w:val="003C538E"/>
    <w:rsid w:val="003C57A3"/>
    <w:rsid w:val="003C5936"/>
    <w:rsid w:val="003C5CEA"/>
    <w:rsid w:val="003C6222"/>
    <w:rsid w:val="003C644B"/>
    <w:rsid w:val="003C6B3A"/>
    <w:rsid w:val="003C7640"/>
    <w:rsid w:val="003D045F"/>
    <w:rsid w:val="003D13E2"/>
    <w:rsid w:val="003D27AE"/>
    <w:rsid w:val="003D320B"/>
    <w:rsid w:val="003D35EE"/>
    <w:rsid w:val="003D4211"/>
    <w:rsid w:val="003D5130"/>
    <w:rsid w:val="003D5700"/>
    <w:rsid w:val="003D5BAB"/>
    <w:rsid w:val="003D5C9C"/>
    <w:rsid w:val="003D626C"/>
    <w:rsid w:val="003D627E"/>
    <w:rsid w:val="003D6D7F"/>
    <w:rsid w:val="003D6F40"/>
    <w:rsid w:val="003D7C57"/>
    <w:rsid w:val="003E06DB"/>
    <w:rsid w:val="003E0941"/>
    <w:rsid w:val="003E0F37"/>
    <w:rsid w:val="003E1601"/>
    <w:rsid w:val="003E17E7"/>
    <w:rsid w:val="003E19CA"/>
    <w:rsid w:val="003E2579"/>
    <w:rsid w:val="003E35AB"/>
    <w:rsid w:val="003E3AC4"/>
    <w:rsid w:val="003E5F41"/>
    <w:rsid w:val="003E6D50"/>
    <w:rsid w:val="003E6E80"/>
    <w:rsid w:val="003E7C98"/>
    <w:rsid w:val="003E7E41"/>
    <w:rsid w:val="003F0B33"/>
    <w:rsid w:val="003F0DA6"/>
    <w:rsid w:val="003F1C7B"/>
    <w:rsid w:val="003F1E60"/>
    <w:rsid w:val="003F1FA2"/>
    <w:rsid w:val="003F47D2"/>
    <w:rsid w:val="003F494C"/>
    <w:rsid w:val="003F4BBC"/>
    <w:rsid w:val="003F59F7"/>
    <w:rsid w:val="003F5B2E"/>
    <w:rsid w:val="003F638D"/>
    <w:rsid w:val="003F6E55"/>
    <w:rsid w:val="003F6F85"/>
    <w:rsid w:val="003F70CD"/>
    <w:rsid w:val="003F737C"/>
    <w:rsid w:val="00400F46"/>
    <w:rsid w:val="00401B61"/>
    <w:rsid w:val="00401BC5"/>
    <w:rsid w:val="0040342C"/>
    <w:rsid w:val="00404276"/>
    <w:rsid w:val="00404B1B"/>
    <w:rsid w:val="00406D87"/>
    <w:rsid w:val="00406F42"/>
    <w:rsid w:val="00410125"/>
    <w:rsid w:val="004102F8"/>
    <w:rsid w:val="00411BE3"/>
    <w:rsid w:val="00411E6A"/>
    <w:rsid w:val="004122A4"/>
    <w:rsid w:val="004128DE"/>
    <w:rsid w:val="00414356"/>
    <w:rsid w:val="0041473E"/>
    <w:rsid w:val="0041488F"/>
    <w:rsid w:val="00414E87"/>
    <w:rsid w:val="00415A7F"/>
    <w:rsid w:val="00415DC1"/>
    <w:rsid w:val="0041675C"/>
    <w:rsid w:val="004171B2"/>
    <w:rsid w:val="00417293"/>
    <w:rsid w:val="0042063A"/>
    <w:rsid w:val="00420E45"/>
    <w:rsid w:val="004213E3"/>
    <w:rsid w:val="0042177B"/>
    <w:rsid w:val="00421C1A"/>
    <w:rsid w:val="00421C3B"/>
    <w:rsid w:val="004227E7"/>
    <w:rsid w:val="00422C76"/>
    <w:rsid w:val="00422D57"/>
    <w:rsid w:val="0042368B"/>
    <w:rsid w:val="004236C8"/>
    <w:rsid w:val="004236DA"/>
    <w:rsid w:val="0042491D"/>
    <w:rsid w:val="00426067"/>
    <w:rsid w:val="004261A4"/>
    <w:rsid w:val="0042620F"/>
    <w:rsid w:val="00426250"/>
    <w:rsid w:val="004273F2"/>
    <w:rsid w:val="00427EEF"/>
    <w:rsid w:val="004310A0"/>
    <w:rsid w:val="00432EEB"/>
    <w:rsid w:val="00433109"/>
    <w:rsid w:val="00434B65"/>
    <w:rsid w:val="00437D51"/>
    <w:rsid w:val="00437DB7"/>
    <w:rsid w:val="00440547"/>
    <w:rsid w:val="00440D3A"/>
    <w:rsid w:val="00441B00"/>
    <w:rsid w:val="00441BCA"/>
    <w:rsid w:val="004428C5"/>
    <w:rsid w:val="00442C27"/>
    <w:rsid w:val="004438DF"/>
    <w:rsid w:val="00444589"/>
    <w:rsid w:val="004446BF"/>
    <w:rsid w:val="00444924"/>
    <w:rsid w:val="00444D90"/>
    <w:rsid w:val="00445407"/>
    <w:rsid w:val="004457B0"/>
    <w:rsid w:val="00445856"/>
    <w:rsid w:val="00445AF1"/>
    <w:rsid w:val="00445FAD"/>
    <w:rsid w:val="00447592"/>
    <w:rsid w:val="00447EE9"/>
    <w:rsid w:val="004502E7"/>
    <w:rsid w:val="0045034A"/>
    <w:rsid w:val="00450DBC"/>
    <w:rsid w:val="0045162B"/>
    <w:rsid w:val="00451E8D"/>
    <w:rsid w:val="00452418"/>
    <w:rsid w:val="00452457"/>
    <w:rsid w:val="00452C7C"/>
    <w:rsid w:val="004532EC"/>
    <w:rsid w:val="00453A02"/>
    <w:rsid w:val="00455B1B"/>
    <w:rsid w:val="004561B4"/>
    <w:rsid w:val="00456322"/>
    <w:rsid w:val="00456501"/>
    <w:rsid w:val="00457472"/>
    <w:rsid w:val="00457AB7"/>
    <w:rsid w:val="00457E27"/>
    <w:rsid w:val="00460D11"/>
    <w:rsid w:val="00461901"/>
    <w:rsid w:val="00461F75"/>
    <w:rsid w:val="004629B7"/>
    <w:rsid w:val="004649CB"/>
    <w:rsid w:val="00464CB9"/>
    <w:rsid w:val="004658DA"/>
    <w:rsid w:val="00465916"/>
    <w:rsid w:val="004672D9"/>
    <w:rsid w:val="0047261A"/>
    <w:rsid w:val="00475185"/>
    <w:rsid w:val="0047690E"/>
    <w:rsid w:val="00476F75"/>
    <w:rsid w:val="004774C1"/>
    <w:rsid w:val="00477A48"/>
    <w:rsid w:val="004800D6"/>
    <w:rsid w:val="004804C8"/>
    <w:rsid w:val="004824FD"/>
    <w:rsid w:val="00483057"/>
    <w:rsid w:val="0048328F"/>
    <w:rsid w:val="004842D7"/>
    <w:rsid w:val="004847DF"/>
    <w:rsid w:val="00484B8F"/>
    <w:rsid w:val="00485145"/>
    <w:rsid w:val="00485D84"/>
    <w:rsid w:val="0048617E"/>
    <w:rsid w:val="004864D9"/>
    <w:rsid w:val="00490EF6"/>
    <w:rsid w:val="004915C3"/>
    <w:rsid w:val="00491B94"/>
    <w:rsid w:val="00491BB6"/>
    <w:rsid w:val="00491DEC"/>
    <w:rsid w:val="00491E70"/>
    <w:rsid w:val="0049291B"/>
    <w:rsid w:val="00492E3D"/>
    <w:rsid w:val="00494B3F"/>
    <w:rsid w:val="00495557"/>
    <w:rsid w:val="004957AF"/>
    <w:rsid w:val="00496BB7"/>
    <w:rsid w:val="00496CF0"/>
    <w:rsid w:val="004A1A95"/>
    <w:rsid w:val="004A457C"/>
    <w:rsid w:val="004A5918"/>
    <w:rsid w:val="004A7E16"/>
    <w:rsid w:val="004B0531"/>
    <w:rsid w:val="004B073F"/>
    <w:rsid w:val="004B1142"/>
    <w:rsid w:val="004B26D8"/>
    <w:rsid w:val="004B3095"/>
    <w:rsid w:val="004B3288"/>
    <w:rsid w:val="004B342E"/>
    <w:rsid w:val="004B43EE"/>
    <w:rsid w:val="004B4FB8"/>
    <w:rsid w:val="004B54C9"/>
    <w:rsid w:val="004B55F9"/>
    <w:rsid w:val="004B58C8"/>
    <w:rsid w:val="004B59C9"/>
    <w:rsid w:val="004B6C70"/>
    <w:rsid w:val="004B74F5"/>
    <w:rsid w:val="004C00EC"/>
    <w:rsid w:val="004C1B6D"/>
    <w:rsid w:val="004C21A7"/>
    <w:rsid w:val="004C2280"/>
    <w:rsid w:val="004C2D7F"/>
    <w:rsid w:val="004C35C8"/>
    <w:rsid w:val="004C39C3"/>
    <w:rsid w:val="004C4366"/>
    <w:rsid w:val="004C4B9D"/>
    <w:rsid w:val="004C4BC0"/>
    <w:rsid w:val="004C585D"/>
    <w:rsid w:val="004C5A62"/>
    <w:rsid w:val="004C5B2D"/>
    <w:rsid w:val="004C6DE3"/>
    <w:rsid w:val="004C7A19"/>
    <w:rsid w:val="004C7C3B"/>
    <w:rsid w:val="004C7DF2"/>
    <w:rsid w:val="004C7E3A"/>
    <w:rsid w:val="004D04F1"/>
    <w:rsid w:val="004D0E00"/>
    <w:rsid w:val="004D0F64"/>
    <w:rsid w:val="004D1685"/>
    <w:rsid w:val="004D169D"/>
    <w:rsid w:val="004D1751"/>
    <w:rsid w:val="004D2026"/>
    <w:rsid w:val="004D4E77"/>
    <w:rsid w:val="004D6613"/>
    <w:rsid w:val="004D70C2"/>
    <w:rsid w:val="004E0F7D"/>
    <w:rsid w:val="004E22CD"/>
    <w:rsid w:val="004E592F"/>
    <w:rsid w:val="004E5A43"/>
    <w:rsid w:val="004E5F97"/>
    <w:rsid w:val="004E6127"/>
    <w:rsid w:val="004E63F4"/>
    <w:rsid w:val="004E6F50"/>
    <w:rsid w:val="004E74EC"/>
    <w:rsid w:val="004E7D4B"/>
    <w:rsid w:val="004F17B0"/>
    <w:rsid w:val="004F1871"/>
    <w:rsid w:val="004F3002"/>
    <w:rsid w:val="004F32FA"/>
    <w:rsid w:val="004F341C"/>
    <w:rsid w:val="004F3B83"/>
    <w:rsid w:val="004F3E2B"/>
    <w:rsid w:val="004F48A3"/>
    <w:rsid w:val="004F54B1"/>
    <w:rsid w:val="005004ED"/>
    <w:rsid w:val="005005E6"/>
    <w:rsid w:val="005010B6"/>
    <w:rsid w:val="005010C0"/>
    <w:rsid w:val="00501861"/>
    <w:rsid w:val="00503636"/>
    <w:rsid w:val="00504640"/>
    <w:rsid w:val="00504945"/>
    <w:rsid w:val="0050558A"/>
    <w:rsid w:val="00510387"/>
    <w:rsid w:val="0051061C"/>
    <w:rsid w:val="0051083B"/>
    <w:rsid w:val="00510B48"/>
    <w:rsid w:val="00510C6A"/>
    <w:rsid w:val="005116D0"/>
    <w:rsid w:val="00513116"/>
    <w:rsid w:val="00513586"/>
    <w:rsid w:val="00515220"/>
    <w:rsid w:val="00515429"/>
    <w:rsid w:val="0051564B"/>
    <w:rsid w:val="0051637B"/>
    <w:rsid w:val="00516A8F"/>
    <w:rsid w:val="00516EB7"/>
    <w:rsid w:val="005176E4"/>
    <w:rsid w:val="00517F39"/>
    <w:rsid w:val="00520889"/>
    <w:rsid w:val="00520985"/>
    <w:rsid w:val="005237CE"/>
    <w:rsid w:val="00524261"/>
    <w:rsid w:val="0052592B"/>
    <w:rsid w:val="0052624D"/>
    <w:rsid w:val="00526882"/>
    <w:rsid w:val="00526A88"/>
    <w:rsid w:val="00526F74"/>
    <w:rsid w:val="00527B9B"/>
    <w:rsid w:val="00530514"/>
    <w:rsid w:val="005307AF"/>
    <w:rsid w:val="00530E15"/>
    <w:rsid w:val="00531219"/>
    <w:rsid w:val="005340AF"/>
    <w:rsid w:val="00534A92"/>
    <w:rsid w:val="005358EE"/>
    <w:rsid w:val="0053633F"/>
    <w:rsid w:val="00536C59"/>
    <w:rsid w:val="00536CD0"/>
    <w:rsid w:val="0053735D"/>
    <w:rsid w:val="00537406"/>
    <w:rsid w:val="005407DD"/>
    <w:rsid w:val="0054144F"/>
    <w:rsid w:val="0054200A"/>
    <w:rsid w:val="0054281D"/>
    <w:rsid w:val="00543682"/>
    <w:rsid w:val="0054373D"/>
    <w:rsid w:val="00543BBF"/>
    <w:rsid w:val="00544780"/>
    <w:rsid w:val="005450A1"/>
    <w:rsid w:val="0054646A"/>
    <w:rsid w:val="00547F07"/>
    <w:rsid w:val="00551198"/>
    <w:rsid w:val="00551558"/>
    <w:rsid w:val="00551B33"/>
    <w:rsid w:val="00552CF6"/>
    <w:rsid w:val="00553330"/>
    <w:rsid w:val="00553F33"/>
    <w:rsid w:val="00554128"/>
    <w:rsid w:val="00554142"/>
    <w:rsid w:val="00554730"/>
    <w:rsid w:val="00555134"/>
    <w:rsid w:val="0055556F"/>
    <w:rsid w:val="0055613D"/>
    <w:rsid w:val="005567B8"/>
    <w:rsid w:val="00556809"/>
    <w:rsid w:val="00557309"/>
    <w:rsid w:val="005574DE"/>
    <w:rsid w:val="0055787A"/>
    <w:rsid w:val="00557B17"/>
    <w:rsid w:val="00557D37"/>
    <w:rsid w:val="00557F2A"/>
    <w:rsid w:val="0056052B"/>
    <w:rsid w:val="0056067B"/>
    <w:rsid w:val="00561643"/>
    <w:rsid w:val="00561B04"/>
    <w:rsid w:val="00562363"/>
    <w:rsid w:val="00562472"/>
    <w:rsid w:val="005624BF"/>
    <w:rsid w:val="005624E7"/>
    <w:rsid w:val="00562F7E"/>
    <w:rsid w:val="0056337D"/>
    <w:rsid w:val="005639C9"/>
    <w:rsid w:val="00563A90"/>
    <w:rsid w:val="0056525E"/>
    <w:rsid w:val="00565F65"/>
    <w:rsid w:val="005660DD"/>
    <w:rsid w:val="005674BA"/>
    <w:rsid w:val="005675BC"/>
    <w:rsid w:val="0057078D"/>
    <w:rsid w:val="00570953"/>
    <w:rsid w:val="005713C4"/>
    <w:rsid w:val="0057167D"/>
    <w:rsid w:val="00571856"/>
    <w:rsid w:val="00572740"/>
    <w:rsid w:val="00573FC0"/>
    <w:rsid w:val="005742F0"/>
    <w:rsid w:val="0057512F"/>
    <w:rsid w:val="005778CD"/>
    <w:rsid w:val="00577B04"/>
    <w:rsid w:val="00577B65"/>
    <w:rsid w:val="00577DFF"/>
    <w:rsid w:val="00583895"/>
    <w:rsid w:val="00583BC8"/>
    <w:rsid w:val="00584A47"/>
    <w:rsid w:val="0058572A"/>
    <w:rsid w:val="005858FA"/>
    <w:rsid w:val="0058595D"/>
    <w:rsid w:val="005859C9"/>
    <w:rsid w:val="00586F2D"/>
    <w:rsid w:val="00587B89"/>
    <w:rsid w:val="00590348"/>
    <w:rsid w:val="005905E8"/>
    <w:rsid w:val="005906F1"/>
    <w:rsid w:val="005907BD"/>
    <w:rsid w:val="00590C7B"/>
    <w:rsid w:val="00590E90"/>
    <w:rsid w:val="00591B8D"/>
    <w:rsid w:val="005924DB"/>
    <w:rsid w:val="00592A8A"/>
    <w:rsid w:val="00592B30"/>
    <w:rsid w:val="00593D33"/>
    <w:rsid w:val="005945A9"/>
    <w:rsid w:val="0059564F"/>
    <w:rsid w:val="005957EE"/>
    <w:rsid w:val="005958D9"/>
    <w:rsid w:val="00595CD7"/>
    <w:rsid w:val="00596F3F"/>
    <w:rsid w:val="005972A3"/>
    <w:rsid w:val="0059779A"/>
    <w:rsid w:val="00597BE8"/>
    <w:rsid w:val="005A05A0"/>
    <w:rsid w:val="005A09E5"/>
    <w:rsid w:val="005A335E"/>
    <w:rsid w:val="005A4654"/>
    <w:rsid w:val="005A6175"/>
    <w:rsid w:val="005A7215"/>
    <w:rsid w:val="005A7232"/>
    <w:rsid w:val="005A7270"/>
    <w:rsid w:val="005A7829"/>
    <w:rsid w:val="005A7BF2"/>
    <w:rsid w:val="005B1FF7"/>
    <w:rsid w:val="005B34A3"/>
    <w:rsid w:val="005B3BCA"/>
    <w:rsid w:val="005B4E90"/>
    <w:rsid w:val="005B55A0"/>
    <w:rsid w:val="005B6B9B"/>
    <w:rsid w:val="005B6D82"/>
    <w:rsid w:val="005B7368"/>
    <w:rsid w:val="005C1F42"/>
    <w:rsid w:val="005C2B58"/>
    <w:rsid w:val="005C2F92"/>
    <w:rsid w:val="005C3BDD"/>
    <w:rsid w:val="005C3CEA"/>
    <w:rsid w:val="005C418F"/>
    <w:rsid w:val="005C433B"/>
    <w:rsid w:val="005C522D"/>
    <w:rsid w:val="005C5596"/>
    <w:rsid w:val="005C5CF4"/>
    <w:rsid w:val="005C5F5F"/>
    <w:rsid w:val="005C642E"/>
    <w:rsid w:val="005C65AC"/>
    <w:rsid w:val="005C74E4"/>
    <w:rsid w:val="005C7A4C"/>
    <w:rsid w:val="005D044D"/>
    <w:rsid w:val="005D0597"/>
    <w:rsid w:val="005D1AD5"/>
    <w:rsid w:val="005D1EDD"/>
    <w:rsid w:val="005D24AC"/>
    <w:rsid w:val="005D2C11"/>
    <w:rsid w:val="005D3142"/>
    <w:rsid w:val="005D4680"/>
    <w:rsid w:val="005D67FF"/>
    <w:rsid w:val="005D78B6"/>
    <w:rsid w:val="005D7BF5"/>
    <w:rsid w:val="005D7F95"/>
    <w:rsid w:val="005E1774"/>
    <w:rsid w:val="005E1BC8"/>
    <w:rsid w:val="005E2E59"/>
    <w:rsid w:val="005E3465"/>
    <w:rsid w:val="005E6171"/>
    <w:rsid w:val="005E7137"/>
    <w:rsid w:val="005E7316"/>
    <w:rsid w:val="005E7383"/>
    <w:rsid w:val="005E7E87"/>
    <w:rsid w:val="005F0536"/>
    <w:rsid w:val="005F0DCC"/>
    <w:rsid w:val="005F0E26"/>
    <w:rsid w:val="005F1AFB"/>
    <w:rsid w:val="005F2039"/>
    <w:rsid w:val="005F2891"/>
    <w:rsid w:val="005F3A07"/>
    <w:rsid w:val="005F4119"/>
    <w:rsid w:val="005F5A44"/>
    <w:rsid w:val="005F5E7E"/>
    <w:rsid w:val="005F5F9F"/>
    <w:rsid w:val="005F6F39"/>
    <w:rsid w:val="005F7518"/>
    <w:rsid w:val="005F7E12"/>
    <w:rsid w:val="006004E9"/>
    <w:rsid w:val="00601B5E"/>
    <w:rsid w:val="00601C68"/>
    <w:rsid w:val="00601DB4"/>
    <w:rsid w:val="00602800"/>
    <w:rsid w:val="0060376A"/>
    <w:rsid w:val="006053C9"/>
    <w:rsid w:val="00605690"/>
    <w:rsid w:val="00605A9D"/>
    <w:rsid w:val="0060686A"/>
    <w:rsid w:val="006068FE"/>
    <w:rsid w:val="00606DE7"/>
    <w:rsid w:val="00607004"/>
    <w:rsid w:val="00607DCB"/>
    <w:rsid w:val="00607E96"/>
    <w:rsid w:val="00610B69"/>
    <w:rsid w:val="0061100D"/>
    <w:rsid w:val="00611185"/>
    <w:rsid w:val="0061196A"/>
    <w:rsid w:val="0061331D"/>
    <w:rsid w:val="00614AB9"/>
    <w:rsid w:val="00614B34"/>
    <w:rsid w:val="00614EE6"/>
    <w:rsid w:val="00615687"/>
    <w:rsid w:val="0061681E"/>
    <w:rsid w:val="00616827"/>
    <w:rsid w:val="00616831"/>
    <w:rsid w:val="006168D0"/>
    <w:rsid w:val="00616F50"/>
    <w:rsid w:val="00617BAF"/>
    <w:rsid w:val="006209DB"/>
    <w:rsid w:val="00620FA1"/>
    <w:rsid w:val="0062120B"/>
    <w:rsid w:val="00623324"/>
    <w:rsid w:val="00624250"/>
    <w:rsid w:val="00626484"/>
    <w:rsid w:val="00626D4D"/>
    <w:rsid w:val="00627B96"/>
    <w:rsid w:val="00630A5F"/>
    <w:rsid w:val="006315E4"/>
    <w:rsid w:val="00631AC6"/>
    <w:rsid w:val="00631BCC"/>
    <w:rsid w:val="00634224"/>
    <w:rsid w:val="00634D5B"/>
    <w:rsid w:val="00635D63"/>
    <w:rsid w:val="0063656C"/>
    <w:rsid w:val="00636719"/>
    <w:rsid w:val="006369B8"/>
    <w:rsid w:val="00636A84"/>
    <w:rsid w:val="00640AEC"/>
    <w:rsid w:val="00640FE7"/>
    <w:rsid w:val="0064111D"/>
    <w:rsid w:val="00641551"/>
    <w:rsid w:val="0064202B"/>
    <w:rsid w:val="00642F9B"/>
    <w:rsid w:val="00642FE7"/>
    <w:rsid w:val="006431F4"/>
    <w:rsid w:val="006433B7"/>
    <w:rsid w:val="00643F86"/>
    <w:rsid w:val="00644163"/>
    <w:rsid w:val="00644C78"/>
    <w:rsid w:val="00646941"/>
    <w:rsid w:val="00650B1D"/>
    <w:rsid w:val="00650FC9"/>
    <w:rsid w:val="006518D7"/>
    <w:rsid w:val="00652CCB"/>
    <w:rsid w:val="00652EC1"/>
    <w:rsid w:val="00652FBB"/>
    <w:rsid w:val="0065304F"/>
    <w:rsid w:val="00653441"/>
    <w:rsid w:val="00653657"/>
    <w:rsid w:val="0065372A"/>
    <w:rsid w:val="00653FA3"/>
    <w:rsid w:val="0065437B"/>
    <w:rsid w:val="00654C53"/>
    <w:rsid w:val="006551D4"/>
    <w:rsid w:val="00656AC8"/>
    <w:rsid w:val="00657EE6"/>
    <w:rsid w:val="00660115"/>
    <w:rsid w:val="006619D3"/>
    <w:rsid w:val="00661AEB"/>
    <w:rsid w:val="00661B71"/>
    <w:rsid w:val="00663DAC"/>
    <w:rsid w:val="0066469F"/>
    <w:rsid w:val="00664D82"/>
    <w:rsid w:val="00665716"/>
    <w:rsid w:val="00665EB4"/>
    <w:rsid w:val="0066666F"/>
    <w:rsid w:val="00666F07"/>
    <w:rsid w:val="00666F37"/>
    <w:rsid w:val="006670F2"/>
    <w:rsid w:val="00667D1B"/>
    <w:rsid w:val="006704C9"/>
    <w:rsid w:val="00670605"/>
    <w:rsid w:val="00671914"/>
    <w:rsid w:val="006735D4"/>
    <w:rsid w:val="00674D2D"/>
    <w:rsid w:val="00676890"/>
    <w:rsid w:val="00677C44"/>
    <w:rsid w:val="006803BC"/>
    <w:rsid w:val="00680A4E"/>
    <w:rsid w:val="006816C9"/>
    <w:rsid w:val="00682259"/>
    <w:rsid w:val="00682682"/>
    <w:rsid w:val="00682E63"/>
    <w:rsid w:val="00683078"/>
    <w:rsid w:val="0068377D"/>
    <w:rsid w:val="00684470"/>
    <w:rsid w:val="00684BAD"/>
    <w:rsid w:val="00685B80"/>
    <w:rsid w:val="00685C6B"/>
    <w:rsid w:val="006870B1"/>
    <w:rsid w:val="00687F0B"/>
    <w:rsid w:val="006904B5"/>
    <w:rsid w:val="006909F3"/>
    <w:rsid w:val="0069180D"/>
    <w:rsid w:val="00691F3B"/>
    <w:rsid w:val="00691FFA"/>
    <w:rsid w:val="006927E7"/>
    <w:rsid w:val="0069297B"/>
    <w:rsid w:val="00692DB3"/>
    <w:rsid w:val="00692DF5"/>
    <w:rsid w:val="00692EAA"/>
    <w:rsid w:val="0069356F"/>
    <w:rsid w:val="00693752"/>
    <w:rsid w:val="00693B41"/>
    <w:rsid w:val="006943F0"/>
    <w:rsid w:val="006947CD"/>
    <w:rsid w:val="00696B2B"/>
    <w:rsid w:val="006972D8"/>
    <w:rsid w:val="00697A17"/>
    <w:rsid w:val="006A07B9"/>
    <w:rsid w:val="006A090F"/>
    <w:rsid w:val="006A0C82"/>
    <w:rsid w:val="006A2D9A"/>
    <w:rsid w:val="006A4A4C"/>
    <w:rsid w:val="006A4B0D"/>
    <w:rsid w:val="006A5085"/>
    <w:rsid w:val="006A5776"/>
    <w:rsid w:val="006A5D72"/>
    <w:rsid w:val="006B026F"/>
    <w:rsid w:val="006B14B7"/>
    <w:rsid w:val="006B1F3D"/>
    <w:rsid w:val="006B2052"/>
    <w:rsid w:val="006B3079"/>
    <w:rsid w:val="006B335E"/>
    <w:rsid w:val="006B3952"/>
    <w:rsid w:val="006B4239"/>
    <w:rsid w:val="006B4745"/>
    <w:rsid w:val="006B4D6C"/>
    <w:rsid w:val="006B5105"/>
    <w:rsid w:val="006B6021"/>
    <w:rsid w:val="006B70D3"/>
    <w:rsid w:val="006B7142"/>
    <w:rsid w:val="006B73AC"/>
    <w:rsid w:val="006B746C"/>
    <w:rsid w:val="006B785F"/>
    <w:rsid w:val="006B7D3A"/>
    <w:rsid w:val="006B7FE9"/>
    <w:rsid w:val="006C04EB"/>
    <w:rsid w:val="006C09CF"/>
    <w:rsid w:val="006C1B70"/>
    <w:rsid w:val="006C259C"/>
    <w:rsid w:val="006C2D5B"/>
    <w:rsid w:val="006C2E76"/>
    <w:rsid w:val="006C3514"/>
    <w:rsid w:val="006C39AB"/>
    <w:rsid w:val="006C4112"/>
    <w:rsid w:val="006C545F"/>
    <w:rsid w:val="006C5DB1"/>
    <w:rsid w:val="006C720B"/>
    <w:rsid w:val="006C78AB"/>
    <w:rsid w:val="006C7929"/>
    <w:rsid w:val="006D21E3"/>
    <w:rsid w:val="006D2D2D"/>
    <w:rsid w:val="006D2F7C"/>
    <w:rsid w:val="006D3198"/>
    <w:rsid w:val="006D3B3E"/>
    <w:rsid w:val="006D44B9"/>
    <w:rsid w:val="006D4570"/>
    <w:rsid w:val="006D474C"/>
    <w:rsid w:val="006D52EB"/>
    <w:rsid w:val="006D59CE"/>
    <w:rsid w:val="006D5AC1"/>
    <w:rsid w:val="006D6C95"/>
    <w:rsid w:val="006D7888"/>
    <w:rsid w:val="006E0A14"/>
    <w:rsid w:val="006E1B8C"/>
    <w:rsid w:val="006E26D7"/>
    <w:rsid w:val="006E2B7F"/>
    <w:rsid w:val="006E3044"/>
    <w:rsid w:val="006E32B4"/>
    <w:rsid w:val="006E6BA6"/>
    <w:rsid w:val="006F004F"/>
    <w:rsid w:val="006F013C"/>
    <w:rsid w:val="006F08A0"/>
    <w:rsid w:val="006F0A31"/>
    <w:rsid w:val="006F114E"/>
    <w:rsid w:val="006F14E0"/>
    <w:rsid w:val="006F18B3"/>
    <w:rsid w:val="006F1C58"/>
    <w:rsid w:val="006F2289"/>
    <w:rsid w:val="006F250F"/>
    <w:rsid w:val="006F2AFD"/>
    <w:rsid w:val="006F36E1"/>
    <w:rsid w:val="006F3E70"/>
    <w:rsid w:val="006F6671"/>
    <w:rsid w:val="006F71A4"/>
    <w:rsid w:val="006F77C2"/>
    <w:rsid w:val="006F7848"/>
    <w:rsid w:val="006F79CA"/>
    <w:rsid w:val="00700A66"/>
    <w:rsid w:val="00702066"/>
    <w:rsid w:val="007020E4"/>
    <w:rsid w:val="00702427"/>
    <w:rsid w:val="00703732"/>
    <w:rsid w:val="0070399A"/>
    <w:rsid w:val="00703B5F"/>
    <w:rsid w:val="00706188"/>
    <w:rsid w:val="00706DBC"/>
    <w:rsid w:val="00707086"/>
    <w:rsid w:val="00707ECD"/>
    <w:rsid w:val="00710966"/>
    <w:rsid w:val="00711255"/>
    <w:rsid w:val="00711E06"/>
    <w:rsid w:val="007124FC"/>
    <w:rsid w:val="00712CF9"/>
    <w:rsid w:val="00712D6A"/>
    <w:rsid w:val="007136D2"/>
    <w:rsid w:val="00713AB8"/>
    <w:rsid w:val="00713B25"/>
    <w:rsid w:val="00713DE1"/>
    <w:rsid w:val="007157B6"/>
    <w:rsid w:val="007168C8"/>
    <w:rsid w:val="00717250"/>
    <w:rsid w:val="00717A04"/>
    <w:rsid w:val="00717AD3"/>
    <w:rsid w:val="00717D62"/>
    <w:rsid w:val="00721861"/>
    <w:rsid w:val="007219D5"/>
    <w:rsid w:val="007227B3"/>
    <w:rsid w:val="007233B6"/>
    <w:rsid w:val="007233F9"/>
    <w:rsid w:val="00724767"/>
    <w:rsid w:val="0072477C"/>
    <w:rsid w:val="007248FE"/>
    <w:rsid w:val="00724CCE"/>
    <w:rsid w:val="00725543"/>
    <w:rsid w:val="0072565C"/>
    <w:rsid w:val="007256E6"/>
    <w:rsid w:val="00725A1B"/>
    <w:rsid w:val="0072674E"/>
    <w:rsid w:val="0072756C"/>
    <w:rsid w:val="00727CBB"/>
    <w:rsid w:val="00731514"/>
    <w:rsid w:val="00732AEE"/>
    <w:rsid w:val="00733532"/>
    <w:rsid w:val="0073366D"/>
    <w:rsid w:val="00733C95"/>
    <w:rsid w:val="00734169"/>
    <w:rsid w:val="007345FE"/>
    <w:rsid w:val="00735305"/>
    <w:rsid w:val="00735884"/>
    <w:rsid w:val="007362D0"/>
    <w:rsid w:val="007432F1"/>
    <w:rsid w:val="007440C4"/>
    <w:rsid w:val="00744DFC"/>
    <w:rsid w:val="00744EA5"/>
    <w:rsid w:val="00744EC6"/>
    <w:rsid w:val="007463A3"/>
    <w:rsid w:val="00747519"/>
    <w:rsid w:val="00747DE3"/>
    <w:rsid w:val="00750197"/>
    <w:rsid w:val="0075039F"/>
    <w:rsid w:val="00751079"/>
    <w:rsid w:val="007510AD"/>
    <w:rsid w:val="00751322"/>
    <w:rsid w:val="007518C6"/>
    <w:rsid w:val="00751917"/>
    <w:rsid w:val="007527DF"/>
    <w:rsid w:val="00752F8D"/>
    <w:rsid w:val="00753873"/>
    <w:rsid w:val="007539E6"/>
    <w:rsid w:val="007543C8"/>
    <w:rsid w:val="00754487"/>
    <w:rsid w:val="00754D1C"/>
    <w:rsid w:val="007553F6"/>
    <w:rsid w:val="0075553C"/>
    <w:rsid w:val="00755FEA"/>
    <w:rsid w:val="0075674F"/>
    <w:rsid w:val="007579A7"/>
    <w:rsid w:val="0076122D"/>
    <w:rsid w:val="007613DF"/>
    <w:rsid w:val="00761A03"/>
    <w:rsid w:val="00761DEF"/>
    <w:rsid w:val="00761E00"/>
    <w:rsid w:val="007625D5"/>
    <w:rsid w:val="00762DB6"/>
    <w:rsid w:val="00764F36"/>
    <w:rsid w:val="00765829"/>
    <w:rsid w:val="00766475"/>
    <w:rsid w:val="00766F9C"/>
    <w:rsid w:val="00767513"/>
    <w:rsid w:val="00771784"/>
    <w:rsid w:val="00771F65"/>
    <w:rsid w:val="007721B9"/>
    <w:rsid w:val="0077272E"/>
    <w:rsid w:val="007743EF"/>
    <w:rsid w:val="0077460B"/>
    <w:rsid w:val="00774898"/>
    <w:rsid w:val="0077623D"/>
    <w:rsid w:val="007766DC"/>
    <w:rsid w:val="00776A59"/>
    <w:rsid w:val="00776E9E"/>
    <w:rsid w:val="007774B3"/>
    <w:rsid w:val="00777657"/>
    <w:rsid w:val="007779BE"/>
    <w:rsid w:val="0078163D"/>
    <w:rsid w:val="0078227F"/>
    <w:rsid w:val="00783140"/>
    <w:rsid w:val="00783783"/>
    <w:rsid w:val="007848C0"/>
    <w:rsid w:val="00785014"/>
    <w:rsid w:val="007854DD"/>
    <w:rsid w:val="007874B2"/>
    <w:rsid w:val="00787592"/>
    <w:rsid w:val="0078794C"/>
    <w:rsid w:val="00790724"/>
    <w:rsid w:val="007907E0"/>
    <w:rsid w:val="00790BEA"/>
    <w:rsid w:val="00790C5B"/>
    <w:rsid w:val="00791452"/>
    <w:rsid w:val="00791844"/>
    <w:rsid w:val="00792123"/>
    <w:rsid w:val="007928F8"/>
    <w:rsid w:val="007933B3"/>
    <w:rsid w:val="00793622"/>
    <w:rsid w:val="00794471"/>
    <w:rsid w:val="00795988"/>
    <w:rsid w:val="007959DD"/>
    <w:rsid w:val="00795B8D"/>
    <w:rsid w:val="007970C3"/>
    <w:rsid w:val="00797C83"/>
    <w:rsid w:val="007A0501"/>
    <w:rsid w:val="007A15C2"/>
    <w:rsid w:val="007A17E7"/>
    <w:rsid w:val="007A1EF4"/>
    <w:rsid w:val="007A21C8"/>
    <w:rsid w:val="007A533B"/>
    <w:rsid w:val="007A5A73"/>
    <w:rsid w:val="007A5B30"/>
    <w:rsid w:val="007A66B1"/>
    <w:rsid w:val="007A69EE"/>
    <w:rsid w:val="007A702A"/>
    <w:rsid w:val="007A717E"/>
    <w:rsid w:val="007A7294"/>
    <w:rsid w:val="007A77D0"/>
    <w:rsid w:val="007A782C"/>
    <w:rsid w:val="007A7C1F"/>
    <w:rsid w:val="007B00D6"/>
    <w:rsid w:val="007B0598"/>
    <w:rsid w:val="007B097A"/>
    <w:rsid w:val="007B184D"/>
    <w:rsid w:val="007B18FA"/>
    <w:rsid w:val="007B1EEB"/>
    <w:rsid w:val="007B2587"/>
    <w:rsid w:val="007B3A20"/>
    <w:rsid w:val="007B43E2"/>
    <w:rsid w:val="007B4CFB"/>
    <w:rsid w:val="007B52CA"/>
    <w:rsid w:val="007B5975"/>
    <w:rsid w:val="007B616F"/>
    <w:rsid w:val="007B7204"/>
    <w:rsid w:val="007B723B"/>
    <w:rsid w:val="007B75FE"/>
    <w:rsid w:val="007C01E7"/>
    <w:rsid w:val="007C1674"/>
    <w:rsid w:val="007C1A68"/>
    <w:rsid w:val="007C277F"/>
    <w:rsid w:val="007C2AED"/>
    <w:rsid w:val="007C3600"/>
    <w:rsid w:val="007C4394"/>
    <w:rsid w:val="007C4959"/>
    <w:rsid w:val="007C5894"/>
    <w:rsid w:val="007C602F"/>
    <w:rsid w:val="007C63C0"/>
    <w:rsid w:val="007C73A8"/>
    <w:rsid w:val="007C7A34"/>
    <w:rsid w:val="007D0439"/>
    <w:rsid w:val="007D04B1"/>
    <w:rsid w:val="007D0F01"/>
    <w:rsid w:val="007D2158"/>
    <w:rsid w:val="007D223E"/>
    <w:rsid w:val="007D24D8"/>
    <w:rsid w:val="007D282E"/>
    <w:rsid w:val="007D396B"/>
    <w:rsid w:val="007D3CB5"/>
    <w:rsid w:val="007D4B66"/>
    <w:rsid w:val="007D4D68"/>
    <w:rsid w:val="007D5012"/>
    <w:rsid w:val="007D5215"/>
    <w:rsid w:val="007D5FB1"/>
    <w:rsid w:val="007D61C7"/>
    <w:rsid w:val="007D6CB4"/>
    <w:rsid w:val="007E0E73"/>
    <w:rsid w:val="007E0FDB"/>
    <w:rsid w:val="007E2699"/>
    <w:rsid w:val="007E3778"/>
    <w:rsid w:val="007E3C48"/>
    <w:rsid w:val="007E568C"/>
    <w:rsid w:val="007E6BFE"/>
    <w:rsid w:val="007E6FCE"/>
    <w:rsid w:val="007E79B7"/>
    <w:rsid w:val="007F07D0"/>
    <w:rsid w:val="007F133E"/>
    <w:rsid w:val="007F20D5"/>
    <w:rsid w:val="007F2729"/>
    <w:rsid w:val="007F2C66"/>
    <w:rsid w:val="007F4856"/>
    <w:rsid w:val="007F5524"/>
    <w:rsid w:val="007F5B88"/>
    <w:rsid w:val="007F5CAD"/>
    <w:rsid w:val="007F7884"/>
    <w:rsid w:val="007F79A4"/>
    <w:rsid w:val="008000B1"/>
    <w:rsid w:val="00800153"/>
    <w:rsid w:val="0080022D"/>
    <w:rsid w:val="00800722"/>
    <w:rsid w:val="00801EBE"/>
    <w:rsid w:val="00802709"/>
    <w:rsid w:val="00803E45"/>
    <w:rsid w:val="00804320"/>
    <w:rsid w:val="00805757"/>
    <w:rsid w:val="008058B5"/>
    <w:rsid w:val="00806EC9"/>
    <w:rsid w:val="00807EC5"/>
    <w:rsid w:val="00811EEB"/>
    <w:rsid w:val="0081201B"/>
    <w:rsid w:val="008125C8"/>
    <w:rsid w:val="00812B95"/>
    <w:rsid w:val="0081389A"/>
    <w:rsid w:val="008139BA"/>
    <w:rsid w:val="00814271"/>
    <w:rsid w:val="00815CD5"/>
    <w:rsid w:val="008162F0"/>
    <w:rsid w:val="008165F9"/>
    <w:rsid w:val="008165FE"/>
    <w:rsid w:val="00816CE5"/>
    <w:rsid w:val="00816E34"/>
    <w:rsid w:val="00817CB2"/>
    <w:rsid w:val="008202FC"/>
    <w:rsid w:val="00820DB8"/>
    <w:rsid w:val="0082138A"/>
    <w:rsid w:val="00821B1C"/>
    <w:rsid w:val="00822381"/>
    <w:rsid w:val="00822DD2"/>
    <w:rsid w:val="00823D70"/>
    <w:rsid w:val="00824E9A"/>
    <w:rsid w:val="008258E7"/>
    <w:rsid w:val="00826F75"/>
    <w:rsid w:val="00827123"/>
    <w:rsid w:val="008271C5"/>
    <w:rsid w:val="008279CA"/>
    <w:rsid w:val="00827ACB"/>
    <w:rsid w:val="00827FB8"/>
    <w:rsid w:val="008305A8"/>
    <w:rsid w:val="008305BE"/>
    <w:rsid w:val="008309C4"/>
    <w:rsid w:val="00830CA5"/>
    <w:rsid w:val="008312F3"/>
    <w:rsid w:val="00832616"/>
    <w:rsid w:val="0083285D"/>
    <w:rsid w:val="00832C2F"/>
    <w:rsid w:val="00833627"/>
    <w:rsid w:val="00833C7E"/>
    <w:rsid w:val="00834B70"/>
    <w:rsid w:val="0083619C"/>
    <w:rsid w:val="00836CE7"/>
    <w:rsid w:val="00836F99"/>
    <w:rsid w:val="00837A82"/>
    <w:rsid w:val="008406D1"/>
    <w:rsid w:val="00840726"/>
    <w:rsid w:val="00841480"/>
    <w:rsid w:val="0084205B"/>
    <w:rsid w:val="00842105"/>
    <w:rsid w:val="00842247"/>
    <w:rsid w:val="0084269D"/>
    <w:rsid w:val="008443D0"/>
    <w:rsid w:val="00844BCE"/>
    <w:rsid w:val="008454E8"/>
    <w:rsid w:val="00845DEE"/>
    <w:rsid w:val="00847E28"/>
    <w:rsid w:val="00847F19"/>
    <w:rsid w:val="00847F39"/>
    <w:rsid w:val="00850C4C"/>
    <w:rsid w:val="00850E75"/>
    <w:rsid w:val="0085115C"/>
    <w:rsid w:val="008513A5"/>
    <w:rsid w:val="008523B0"/>
    <w:rsid w:val="00853A5C"/>
    <w:rsid w:val="008541FA"/>
    <w:rsid w:val="00855D67"/>
    <w:rsid w:val="0085633E"/>
    <w:rsid w:val="00856C3B"/>
    <w:rsid w:val="00860370"/>
    <w:rsid w:val="00860526"/>
    <w:rsid w:val="008607BC"/>
    <w:rsid w:val="00861A0A"/>
    <w:rsid w:val="00862343"/>
    <w:rsid w:val="0086240E"/>
    <w:rsid w:val="00862590"/>
    <w:rsid w:val="00862FD7"/>
    <w:rsid w:val="00863C3E"/>
    <w:rsid w:val="00863EA3"/>
    <w:rsid w:val="00864F38"/>
    <w:rsid w:val="00865C4C"/>
    <w:rsid w:val="00867277"/>
    <w:rsid w:val="008676A0"/>
    <w:rsid w:val="00867AA5"/>
    <w:rsid w:val="00870327"/>
    <w:rsid w:val="008718F7"/>
    <w:rsid w:val="00872AD6"/>
    <w:rsid w:val="008739D8"/>
    <w:rsid w:val="00873FD9"/>
    <w:rsid w:val="008743AD"/>
    <w:rsid w:val="00874B26"/>
    <w:rsid w:val="00874D4E"/>
    <w:rsid w:val="00874D80"/>
    <w:rsid w:val="00874FBA"/>
    <w:rsid w:val="0087592F"/>
    <w:rsid w:val="008762DF"/>
    <w:rsid w:val="008765C2"/>
    <w:rsid w:val="00880647"/>
    <w:rsid w:val="00882658"/>
    <w:rsid w:val="00883177"/>
    <w:rsid w:val="0088390C"/>
    <w:rsid w:val="0088401C"/>
    <w:rsid w:val="008848B8"/>
    <w:rsid w:val="00884A4C"/>
    <w:rsid w:val="0088526A"/>
    <w:rsid w:val="00885A0A"/>
    <w:rsid w:val="00885B8A"/>
    <w:rsid w:val="008864F8"/>
    <w:rsid w:val="00886C6E"/>
    <w:rsid w:val="0088716B"/>
    <w:rsid w:val="0088730D"/>
    <w:rsid w:val="008876E6"/>
    <w:rsid w:val="008911C6"/>
    <w:rsid w:val="00891275"/>
    <w:rsid w:val="00891DE1"/>
    <w:rsid w:val="008921F4"/>
    <w:rsid w:val="008925C3"/>
    <w:rsid w:val="00892AC3"/>
    <w:rsid w:val="00892BF1"/>
    <w:rsid w:val="008930C1"/>
    <w:rsid w:val="0089316B"/>
    <w:rsid w:val="00893F67"/>
    <w:rsid w:val="0089412B"/>
    <w:rsid w:val="00895555"/>
    <w:rsid w:val="0089644B"/>
    <w:rsid w:val="0089662C"/>
    <w:rsid w:val="008966C5"/>
    <w:rsid w:val="00896D0D"/>
    <w:rsid w:val="0089733D"/>
    <w:rsid w:val="008A027A"/>
    <w:rsid w:val="008A04E0"/>
    <w:rsid w:val="008A1374"/>
    <w:rsid w:val="008A13D6"/>
    <w:rsid w:val="008A144C"/>
    <w:rsid w:val="008A4062"/>
    <w:rsid w:val="008A48B1"/>
    <w:rsid w:val="008A4B7D"/>
    <w:rsid w:val="008A517E"/>
    <w:rsid w:val="008A52F5"/>
    <w:rsid w:val="008A63C6"/>
    <w:rsid w:val="008A6D1B"/>
    <w:rsid w:val="008A70B8"/>
    <w:rsid w:val="008A7124"/>
    <w:rsid w:val="008B0E9A"/>
    <w:rsid w:val="008B175B"/>
    <w:rsid w:val="008B1FBF"/>
    <w:rsid w:val="008B200B"/>
    <w:rsid w:val="008B20CE"/>
    <w:rsid w:val="008B25CE"/>
    <w:rsid w:val="008B3286"/>
    <w:rsid w:val="008B3B4F"/>
    <w:rsid w:val="008B40E4"/>
    <w:rsid w:val="008B5025"/>
    <w:rsid w:val="008B57CC"/>
    <w:rsid w:val="008B664E"/>
    <w:rsid w:val="008B73C8"/>
    <w:rsid w:val="008B74E2"/>
    <w:rsid w:val="008B755F"/>
    <w:rsid w:val="008B759C"/>
    <w:rsid w:val="008C0180"/>
    <w:rsid w:val="008C1EE7"/>
    <w:rsid w:val="008C254F"/>
    <w:rsid w:val="008C26B3"/>
    <w:rsid w:val="008C294B"/>
    <w:rsid w:val="008C39D4"/>
    <w:rsid w:val="008C41CC"/>
    <w:rsid w:val="008C444E"/>
    <w:rsid w:val="008C53C6"/>
    <w:rsid w:val="008C57AF"/>
    <w:rsid w:val="008C61B5"/>
    <w:rsid w:val="008C7F60"/>
    <w:rsid w:val="008D05FD"/>
    <w:rsid w:val="008D07DA"/>
    <w:rsid w:val="008D1223"/>
    <w:rsid w:val="008D12EE"/>
    <w:rsid w:val="008D164C"/>
    <w:rsid w:val="008D1F18"/>
    <w:rsid w:val="008D1F7D"/>
    <w:rsid w:val="008D223D"/>
    <w:rsid w:val="008D229C"/>
    <w:rsid w:val="008D4954"/>
    <w:rsid w:val="008D50E8"/>
    <w:rsid w:val="008D51A6"/>
    <w:rsid w:val="008D5CFC"/>
    <w:rsid w:val="008D668D"/>
    <w:rsid w:val="008D6C6B"/>
    <w:rsid w:val="008D6DAE"/>
    <w:rsid w:val="008D70A4"/>
    <w:rsid w:val="008D793D"/>
    <w:rsid w:val="008E0802"/>
    <w:rsid w:val="008E156A"/>
    <w:rsid w:val="008E1CC2"/>
    <w:rsid w:val="008E1D4A"/>
    <w:rsid w:val="008E2FAC"/>
    <w:rsid w:val="008E3227"/>
    <w:rsid w:val="008E41D9"/>
    <w:rsid w:val="008E47FB"/>
    <w:rsid w:val="008E4C25"/>
    <w:rsid w:val="008E4ED2"/>
    <w:rsid w:val="008E4F82"/>
    <w:rsid w:val="008E51FF"/>
    <w:rsid w:val="008E5404"/>
    <w:rsid w:val="008E6405"/>
    <w:rsid w:val="008E655C"/>
    <w:rsid w:val="008E696F"/>
    <w:rsid w:val="008E6F0B"/>
    <w:rsid w:val="008E7147"/>
    <w:rsid w:val="008E7FAB"/>
    <w:rsid w:val="008F0410"/>
    <w:rsid w:val="008F0450"/>
    <w:rsid w:val="008F0A9D"/>
    <w:rsid w:val="008F0C51"/>
    <w:rsid w:val="008F20A7"/>
    <w:rsid w:val="008F22B1"/>
    <w:rsid w:val="008F33F3"/>
    <w:rsid w:val="008F3401"/>
    <w:rsid w:val="008F4B4F"/>
    <w:rsid w:val="008F4CB1"/>
    <w:rsid w:val="008F5C83"/>
    <w:rsid w:val="008F60A9"/>
    <w:rsid w:val="008F703D"/>
    <w:rsid w:val="00900171"/>
    <w:rsid w:val="00901196"/>
    <w:rsid w:val="00901DB5"/>
    <w:rsid w:val="00903E21"/>
    <w:rsid w:val="00904718"/>
    <w:rsid w:val="00904B73"/>
    <w:rsid w:val="0090648E"/>
    <w:rsid w:val="009066EA"/>
    <w:rsid w:val="009069E5"/>
    <w:rsid w:val="00906DF9"/>
    <w:rsid w:val="00906E34"/>
    <w:rsid w:val="0090783F"/>
    <w:rsid w:val="0090793D"/>
    <w:rsid w:val="0090795D"/>
    <w:rsid w:val="00910057"/>
    <w:rsid w:val="00910DBA"/>
    <w:rsid w:val="00911440"/>
    <w:rsid w:val="00912B2B"/>
    <w:rsid w:val="00913D92"/>
    <w:rsid w:val="009151F7"/>
    <w:rsid w:val="00915704"/>
    <w:rsid w:val="00915BA6"/>
    <w:rsid w:val="009163EC"/>
    <w:rsid w:val="009170F3"/>
    <w:rsid w:val="0092553A"/>
    <w:rsid w:val="00927759"/>
    <w:rsid w:val="0093002B"/>
    <w:rsid w:val="00930074"/>
    <w:rsid w:val="009311C6"/>
    <w:rsid w:val="009317FE"/>
    <w:rsid w:val="00931C6A"/>
    <w:rsid w:val="00932132"/>
    <w:rsid w:val="009322D1"/>
    <w:rsid w:val="009325F2"/>
    <w:rsid w:val="00932606"/>
    <w:rsid w:val="00932A65"/>
    <w:rsid w:val="00936E2B"/>
    <w:rsid w:val="00937692"/>
    <w:rsid w:val="00940030"/>
    <w:rsid w:val="009408CC"/>
    <w:rsid w:val="00940B9A"/>
    <w:rsid w:val="00940F6A"/>
    <w:rsid w:val="00942E5A"/>
    <w:rsid w:val="00943B03"/>
    <w:rsid w:val="009440AD"/>
    <w:rsid w:val="00945661"/>
    <w:rsid w:val="00946096"/>
    <w:rsid w:val="009469C7"/>
    <w:rsid w:val="00946B0D"/>
    <w:rsid w:val="0094787E"/>
    <w:rsid w:val="00950303"/>
    <w:rsid w:val="00950551"/>
    <w:rsid w:val="00952FF5"/>
    <w:rsid w:val="00953200"/>
    <w:rsid w:val="00954CB8"/>
    <w:rsid w:val="009554E0"/>
    <w:rsid w:val="009556A6"/>
    <w:rsid w:val="009568B2"/>
    <w:rsid w:val="00956930"/>
    <w:rsid w:val="00957E70"/>
    <w:rsid w:val="0096094C"/>
    <w:rsid w:val="00960EED"/>
    <w:rsid w:val="0096129E"/>
    <w:rsid w:val="0096225E"/>
    <w:rsid w:val="00962E3D"/>
    <w:rsid w:val="00962F77"/>
    <w:rsid w:val="00963A46"/>
    <w:rsid w:val="009644AE"/>
    <w:rsid w:val="009649D3"/>
    <w:rsid w:val="00964B7B"/>
    <w:rsid w:val="00964C71"/>
    <w:rsid w:val="0096526C"/>
    <w:rsid w:val="0096584E"/>
    <w:rsid w:val="009669A8"/>
    <w:rsid w:val="00967C31"/>
    <w:rsid w:val="009707CE"/>
    <w:rsid w:val="009712AF"/>
    <w:rsid w:val="0097136B"/>
    <w:rsid w:val="00972325"/>
    <w:rsid w:val="0097370B"/>
    <w:rsid w:val="00973934"/>
    <w:rsid w:val="0097416D"/>
    <w:rsid w:val="00974325"/>
    <w:rsid w:val="0097469B"/>
    <w:rsid w:val="009763A7"/>
    <w:rsid w:val="009769B8"/>
    <w:rsid w:val="00977234"/>
    <w:rsid w:val="00977804"/>
    <w:rsid w:val="00980242"/>
    <w:rsid w:val="00980429"/>
    <w:rsid w:val="00980AC0"/>
    <w:rsid w:val="00981F39"/>
    <w:rsid w:val="00982585"/>
    <w:rsid w:val="00983141"/>
    <w:rsid w:val="00983ABE"/>
    <w:rsid w:val="009843E3"/>
    <w:rsid w:val="00984B98"/>
    <w:rsid w:val="00985A8E"/>
    <w:rsid w:val="00985F75"/>
    <w:rsid w:val="00986554"/>
    <w:rsid w:val="00986CE4"/>
    <w:rsid w:val="00987622"/>
    <w:rsid w:val="0098785B"/>
    <w:rsid w:val="00987A90"/>
    <w:rsid w:val="00987CB6"/>
    <w:rsid w:val="00987ED4"/>
    <w:rsid w:val="009902C6"/>
    <w:rsid w:val="00990829"/>
    <w:rsid w:val="00990A5D"/>
    <w:rsid w:val="0099132E"/>
    <w:rsid w:val="00991865"/>
    <w:rsid w:val="00991E34"/>
    <w:rsid w:val="00991FF5"/>
    <w:rsid w:val="009924B6"/>
    <w:rsid w:val="00992722"/>
    <w:rsid w:val="00992B61"/>
    <w:rsid w:val="009935AE"/>
    <w:rsid w:val="00993950"/>
    <w:rsid w:val="00994985"/>
    <w:rsid w:val="00994A43"/>
    <w:rsid w:val="00994AC9"/>
    <w:rsid w:val="00994BAF"/>
    <w:rsid w:val="0099662E"/>
    <w:rsid w:val="00997182"/>
    <w:rsid w:val="009A1038"/>
    <w:rsid w:val="009A171E"/>
    <w:rsid w:val="009A3CE0"/>
    <w:rsid w:val="009A4B87"/>
    <w:rsid w:val="009A4BFB"/>
    <w:rsid w:val="009A55FD"/>
    <w:rsid w:val="009A669B"/>
    <w:rsid w:val="009A694F"/>
    <w:rsid w:val="009A6CD0"/>
    <w:rsid w:val="009A7377"/>
    <w:rsid w:val="009A7494"/>
    <w:rsid w:val="009B0938"/>
    <w:rsid w:val="009B0A02"/>
    <w:rsid w:val="009B0D58"/>
    <w:rsid w:val="009B0D9D"/>
    <w:rsid w:val="009B13FA"/>
    <w:rsid w:val="009B196B"/>
    <w:rsid w:val="009B26F9"/>
    <w:rsid w:val="009B2CB0"/>
    <w:rsid w:val="009B3728"/>
    <w:rsid w:val="009B3D77"/>
    <w:rsid w:val="009B63B8"/>
    <w:rsid w:val="009B7A77"/>
    <w:rsid w:val="009B7B7F"/>
    <w:rsid w:val="009B7EF7"/>
    <w:rsid w:val="009C06F3"/>
    <w:rsid w:val="009C34BB"/>
    <w:rsid w:val="009C3765"/>
    <w:rsid w:val="009C578F"/>
    <w:rsid w:val="009C6D4C"/>
    <w:rsid w:val="009D05E4"/>
    <w:rsid w:val="009D0811"/>
    <w:rsid w:val="009D1414"/>
    <w:rsid w:val="009D18B2"/>
    <w:rsid w:val="009D384A"/>
    <w:rsid w:val="009D3FB1"/>
    <w:rsid w:val="009D427C"/>
    <w:rsid w:val="009D42E9"/>
    <w:rsid w:val="009D4EA8"/>
    <w:rsid w:val="009D57A0"/>
    <w:rsid w:val="009D5950"/>
    <w:rsid w:val="009D7400"/>
    <w:rsid w:val="009D7A15"/>
    <w:rsid w:val="009E1365"/>
    <w:rsid w:val="009E18E0"/>
    <w:rsid w:val="009E21EC"/>
    <w:rsid w:val="009E2480"/>
    <w:rsid w:val="009E3069"/>
    <w:rsid w:val="009E3913"/>
    <w:rsid w:val="009E3F30"/>
    <w:rsid w:val="009E44F1"/>
    <w:rsid w:val="009E4AB8"/>
    <w:rsid w:val="009E5413"/>
    <w:rsid w:val="009E58BB"/>
    <w:rsid w:val="009E717A"/>
    <w:rsid w:val="009E7571"/>
    <w:rsid w:val="009E7FCC"/>
    <w:rsid w:val="009F0232"/>
    <w:rsid w:val="009F1CF3"/>
    <w:rsid w:val="009F21FE"/>
    <w:rsid w:val="009F255A"/>
    <w:rsid w:val="009F2838"/>
    <w:rsid w:val="009F2F6A"/>
    <w:rsid w:val="009F3C65"/>
    <w:rsid w:val="009F4691"/>
    <w:rsid w:val="009F46E4"/>
    <w:rsid w:val="009F57C0"/>
    <w:rsid w:val="009F5BAD"/>
    <w:rsid w:val="009F5DC9"/>
    <w:rsid w:val="009F634E"/>
    <w:rsid w:val="009F6708"/>
    <w:rsid w:val="009F6DAF"/>
    <w:rsid w:val="009F754B"/>
    <w:rsid w:val="009F77E2"/>
    <w:rsid w:val="00A007CA"/>
    <w:rsid w:val="00A01AA1"/>
    <w:rsid w:val="00A01CEA"/>
    <w:rsid w:val="00A0333B"/>
    <w:rsid w:val="00A03DC9"/>
    <w:rsid w:val="00A03EE3"/>
    <w:rsid w:val="00A041C9"/>
    <w:rsid w:val="00A04C37"/>
    <w:rsid w:val="00A04F65"/>
    <w:rsid w:val="00A053D1"/>
    <w:rsid w:val="00A05A8B"/>
    <w:rsid w:val="00A0615E"/>
    <w:rsid w:val="00A0711A"/>
    <w:rsid w:val="00A10610"/>
    <w:rsid w:val="00A11C82"/>
    <w:rsid w:val="00A13CE0"/>
    <w:rsid w:val="00A13CF1"/>
    <w:rsid w:val="00A1423D"/>
    <w:rsid w:val="00A14C1C"/>
    <w:rsid w:val="00A1531B"/>
    <w:rsid w:val="00A15BC0"/>
    <w:rsid w:val="00A16A22"/>
    <w:rsid w:val="00A17B1A"/>
    <w:rsid w:val="00A215B5"/>
    <w:rsid w:val="00A21A8A"/>
    <w:rsid w:val="00A21AD9"/>
    <w:rsid w:val="00A21C0C"/>
    <w:rsid w:val="00A227C5"/>
    <w:rsid w:val="00A24E13"/>
    <w:rsid w:val="00A25063"/>
    <w:rsid w:val="00A25E80"/>
    <w:rsid w:val="00A26257"/>
    <w:rsid w:val="00A26979"/>
    <w:rsid w:val="00A26D0D"/>
    <w:rsid w:val="00A26EEB"/>
    <w:rsid w:val="00A318BE"/>
    <w:rsid w:val="00A320EA"/>
    <w:rsid w:val="00A32116"/>
    <w:rsid w:val="00A326E9"/>
    <w:rsid w:val="00A331D5"/>
    <w:rsid w:val="00A336CC"/>
    <w:rsid w:val="00A34228"/>
    <w:rsid w:val="00A35060"/>
    <w:rsid w:val="00A3520D"/>
    <w:rsid w:val="00A36117"/>
    <w:rsid w:val="00A36A33"/>
    <w:rsid w:val="00A36A93"/>
    <w:rsid w:val="00A36B3D"/>
    <w:rsid w:val="00A37FD6"/>
    <w:rsid w:val="00A4047F"/>
    <w:rsid w:val="00A41C73"/>
    <w:rsid w:val="00A42EF5"/>
    <w:rsid w:val="00A431AC"/>
    <w:rsid w:val="00A4368B"/>
    <w:rsid w:val="00A43CC5"/>
    <w:rsid w:val="00A43D3E"/>
    <w:rsid w:val="00A44068"/>
    <w:rsid w:val="00A4434D"/>
    <w:rsid w:val="00A44EE7"/>
    <w:rsid w:val="00A452CD"/>
    <w:rsid w:val="00A46E99"/>
    <w:rsid w:val="00A4789A"/>
    <w:rsid w:val="00A47BF5"/>
    <w:rsid w:val="00A50339"/>
    <w:rsid w:val="00A507E9"/>
    <w:rsid w:val="00A51D86"/>
    <w:rsid w:val="00A52A18"/>
    <w:rsid w:val="00A52F7C"/>
    <w:rsid w:val="00A53145"/>
    <w:rsid w:val="00A53ED3"/>
    <w:rsid w:val="00A5407C"/>
    <w:rsid w:val="00A5439B"/>
    <w:rsid w:val="00A55940"/>
    <w:rsid w:val="00A566E1"/>
    <w:rsid w:val="00A57541"/>
    <w:rsid w:val="00A602E3"/>
    <w:rsid w:val="00A61C23"/>
    <w:rsid w:val="00A62AC2"/>
    <w:rsid w:val="00A62C70"/>
    <w:rsid w:val="00A6346A"/>
    <w:rsid w:val="00A637A1"/>
    <w:rsid w:val="00A63830"/>
    <w:rsid w:val="00A63F18"/>
    <w:rsid w:val="00A6446A"/>
    <w:rsid w:val="00A64DC1"/>
    <w:rsid w:val="00A6531B"/>
    <w:rsid w:val="00A66EB5"/>
    <w:rsid w:val="00A675A1"/>
    <w:rsid w:val="00A677DA"/>
    <w:rsid w:val="00A70665"/>
    <w:rsid w:val="00A713C2"/>
    <w:rsid w:val="00A717AC"/>
    <w:rsid w:val="00A7184A"/>
    <w:rsid w:val="00A7285B"/>
    <w:rsid w:val="00A745EF"/>
    <w:rsid w:val="00A74D28"/>
    <w:rsid w:val="00A761BD"/>
    <w:rsid w:val="00A761F8"/>
    <w:rsid w:val="00A76B24"/>
    <w:rsid w:val="00A76DF1"/>
    <w:rsid w:val="00A77420"/>
    <w:rsid w:val="00A77497"/>
    <w:rsid w:val="00A7761E"/>
    <w:rsid w:val="00A77C56"/>
    <w:rsid w:val="00A814F3"/>
    <w:rsid w:val="00A82B60"/>
    <w:rsid w:val="00A84492"/>
    <w:rsid w:val="00A84D9D"/>
    <w:rsid w:val="00A854DA"/>
    <w:rsid w:val="00A85D34"/>
    <w:rsid w:val="00A863CE"/>
    <w:rsid w:val="00A86E18"/>
    <w:rsid w:val="00A87096"/>
    <w:rsid w:val="00A8733B"/>
    <w:rsid w:val="00A900E8"/>
    <w:rsid w:val="00A90511"/>
    <w:rsid w:val="00A91574"/>
    <w:rsid w:val="00A918CB"/>
    <w:rsid w:val="00A9226D"/>
    <w:rsid w:val="00A9254C"/>
    <w:rsid w:val="00A92B9F"/>
    <w:rsid w:val="00A92D27"/>
    <w:rsid w:val="00A93047"/>
    <w:rsid w:val="00A94043"/>
    <w:rsid w:val="00A94300"/>
    <w:rsid w:val="00A946DE"/>
    <w:rsid w:val="00A948B8"/>
    <w:rsid w:val="00A94A9C"/>
    <w:rsid w:val="00A94BF7"/>
    <w:rsid w:val="00A94F90"/>
    <w:rsid w:val="00A958AE"/>
    <w:rsid w:val="00A96A01"/>
    <w:rsid w:val="00A96DE0"/>
    <w:rsid w:val="00A96E70"/>
    <w:rsid w:val="00A96FCE"/>
    <w:rsid w:val="00A97EE2"/>
    <w:rsid w:val="00AA0D2A"/>
    <w:rsid w:val="00AA0E50"/>
    <w:rsid w:val="00AA1778"/>
    <w:rsid w:val="00AA17CC"/>
    <w:rsid w:val="00AA2319"/>
    <w:rsid w:val="00AA3226"/>
    <w:rsid w:val="00AA417E"/>
    <w:rsid w:val="00AA4C21"/>
    <w:rsid w:val="00AA4C8F"/>
    <w:rsid w:val="00AA6625"/>
    <w:rsid w:val="00AA6FAF"/>
    <w:rsid w:val="00AA7DD1"/>
    <w:rsid w:val="00AA7EBF"/>
    <w:rsid w:val="00AB0280"/>
    <w:rsid w:val="00AB0574"/>
    <w:rsid w:val="00AB0EE1"/>
    <w:rsid w:val="00AB1339"/>
    <w:rsid w:val="00AB2886"/>
    <w:rsid w:val="00AB2C34"/>
    <w:rsid w:val="00AB3232"/>
    <w:rsid w:val="00AB39A0"/>
    <w:rsid w:val="00AB476C"/>
    <w:rsid w:val="00AB4AAD"/>
    <w:rsid w:val="00AB50FC"/>
    <w:rsid w:val="00AB5EAA"/>
    <w:rsid w:val="00AB6FB0"/>
    <w:rsid w:val="00AB7D93"/>
    <w:rsid w:val="00AC0017"/>
    <w:rsid w:val="00AC03EF"/>
    <w:rsid w:val="00AC063B"/>
    <w:rsid w:val="00AC1DC4"/>
    <w:rsid w:val="00AC24FD"/>
    <w:rsid w:val="00AC2A3B"/>
    <w:rsid w:val="00AC2ADF"/>
    <w:rsid w:val="00AC3FB2"/>
    <w:rsid w:val="00AC667C"/>
    <w:rsid w:val="00AC6B96"/>
    <w:rsid w:val="00AC6C34"/>
    <w:rsid w:val="00AC735A"/>
    <w:rsid w:val="00AD0639"/>
    <w:rsid w:val="00AD0B45"/>
    <w:rsid w:val="00AD0D5E"/>
    <w:rsid w:val="00AD1989"/>
    <w:rsid w:val="00AD2D5C"/>
    <w:rsid w:val="00AD30DA"/>
    <w:rsid w:val="00AD319C"/>
    <w:rsid w:val="00AD3C41"/>
    <w:rsid w:val="00AD535A"/>
    <w:rsid w:val="00AE0027"/>
    <w:rsid w:val="00AE0178"/>
    <w:rsid w:val="00AE0460"/>
    <w:rsid w:val="00AE04FC"/>
    <w:rsid w:val="00AE0A52"/>
    <w:rsid w:val="00AE0D2C"/>
    <w:rsid w:val="00AE13AE"/>
    <w:rsid w:val="00AE2F4C"/>
    <w:rsid w:val="00AE3020"/>
    <w:rsid w:val="00AE3FAC"/>
    <w:rsid w:val="00AE44F6"/>
    <w:rsid w:val="00AE504E"/>
    <w:rsid w:val="00AE513B"/>
    <w:rsid w:val="00AE520E"/>
    <w:rsid w:val="00AE54FE"/>
    <w:rsid w:val="00AE55D4"/>
    <w:rsid w:val="00AE615E"/>
    <w:rsid w:val="00AE6170"/>
    <w:rsid w:val="00AE630B"/>
    <w:rsid w:val="00AE66B0"/>
    <w:rsid w:val="00AE6BB6"/>
    <w:rsid w:val="00AE7BF5"/>
    <w:rsid w:val="00AE7D1D"/>
    <w:rsid w:val="00AF1505"/>
    <w:rsid w:val="00AF3E52"/>
    <w:rsid w:val="00AF3EE0"/>
    <w:rsid w:val="00AF4EF7"/>
    <w:rsid w:val="00AF55FD"/>
    <w:rsid w:val="00AF5623"/>
    <w:rsid w:val="00AF58BE"/>
    <w:rsid w:val="00AF5CC8"/>
    <w:rsid w:val="00AF6BA1"/>
    <w:rsid w:val="00AF6E0E"/>
    <w:rsid w:val="00AF7007"/>
    <w:rsid w:val="00AF7957"/>
    <w:rsid w:val="00AF7A12"/>
    <w:rsid w:val="00B00142"/>
    <w:rsid w:val="00B003D9"/>
    <w:rsid w:val="00B01C94"/>
    <w:rsid w:val="00B01E20"/>
    <w:rsid w:val="00B0248A"/>
    <w:rsid w:val="00B02E5C"/>
    <w:rsid w:val="00B03DEC"/>
    <w:rsid w:val="00B04A68"/>
    <w:rsid w:val="00B050ED"/>
    <w:rsid w:val="00B053E8"/>
    <w:rsid w:val="00B05686"/>
    <w:rsid w:val="00B057B0"/>
    <w:rsid w:val="00B067A3"/>
    <w:rsid w:val="00B06BB3"/>
    <w:rsid w:val="00B10239"/>
    <w:rsid w:val="00B10E31"/>
    <w:rsid w:val="00B11278"/>
    <w:rsid w:val="00B12086"/>
    <w:rsid w:val="00B1241D"/>
    <w:rsid w:val="00B126E9"/>
    <w:rsid w:val="00B1283C"/>
    <w:rsid w:val="00B12BDE"/>
    <w:rsid w:val="00B144D8"/>
    <w:rsid w:val="00B14A79"/>
    <w:rsid w:val="00B14B43"/>
    <w:rsid w:val="00B14DDB"/>
    <w:rsid w:val="00B15B2F"/>
    <w:rsid w:val="00B15B50"/>
    <w:rsid w:val="00B1762C"/>
    <w:rsid w:val="00B20109"/>
    <w:rsid w:val="00B20120"/>
    <w:rsid w:val="00B20963"/>
    <w:rsid w:val="00B20B3E"/>
    <w:rsid w:val="00B21BF9"/>
    <w:rsid w:val="00B22023"/>
    <w:rsid w:val="00B225C7"/>
    <w:rsid w:val="00B22A7D"/>
    <w:rsid w:val="00B2326E"/>
    <w:rsid w:val="00B233B1"/>
    <w:rsid w:val="00B24FF1"/>
    <w:rsid w:val="00B2664D"/>
    <w:rsid w:val="00B2684E"/>
    <w:rsid w:val="00B26A37"/>
    <w:rsid w:val="00B26AAC"/>
    <w:rsid w:val="00B271D4"/>
    <w:rsid w:val="00B27A62"/>
    <w:rsid w:val="00B307F0"/>
    <w:rsid w:val="00B30FA8"/>
    <w:rsid w:val="00B31BFC"/>
    <w:rsid w:val="00B32039"/>
    <w:rsid w:val="00B327CA"/>
    <w:rsid w:val="00B32DBC"/>
    <w:rsid w:val="00B343A4"/>
    <w:rsid w:val="00B34650"/>
    <w:rsid w:val="00B349EF"/>
    <w:rsid w:val="00B34B89"/>
    <w:rsid w:val="00B35181"/>
    <w:rsid w:val="00B352BC"/>
    <w:rsid w:val="00B359F9"/>
    <w:rsid w:val="00B36D26"/>
    <w:rsid w:val="00B371C2"/>
    <w:rsid w:val="00B37BEF"/>
    <w:rsid w:val="00B404E4"/>
    <w:rsid w:val="00B40B3E"/>
    <w:rsid w:val="00B40BFD"/>
    <w:rsid w:val="00B4164E"/>
    <w:rsid w:val="00B4238C"/>
    <w:rsid w:val="00B42ECA"/>
    <w:rsid w:val="00B448F7"/>
    <w:rsid w:val="00B4577A"/>
    <w:rsid w:val="00B45E25"/>
    <w:rsid w:val="00B475CA"/>
    <w:rsid w:val="00B47DFE"/>
    <w:rsid w:val="00B516A1"/>
    <w:rsid w:val="00B53635"/>
    <w:rsid w:val="00B53DD0"/>
    <w:rsid w:val="00B54161"/>
    <w:rsid w:val="00B546B0"/>
    <w:rsid w:val="00B557EA"/>
    <w:rsid w:val="00B55DB3"/>
    <w:rsid w:val="00B56EBD"/>
    <w:rsid w:val="00B56F05"/>
    <w:rsid w:val="00B57EE7"/>
    <w:rsid w:val="00B6159E"/>
    <w:rsid w:val="00B62D51"/>
    <w:rsid w:val="00B636EC"/>
    <w:rsid w:val="00B638B6"/>
    <w:rsid w:val="00B64CD8"/>
    <w:rsid w:val="00B6583C"/>
    <w:rsid w:val="00B65BF1"/>
    <w:rsid w:val="00B66259"/>
    <w:rsid w:val="00B66322"/>
    <w:rsid w:val="00B66AC8"/>
    <w:rsid w:val="00B67905"/>
    <w:rsid w:val="00B7167D"/>
    <w:rsid w:val="00B719C8"/>
    <w:rsid w:val="00B7222D"/>
    <w:rsid w:val="00B72E0B"/>
    <w:rsid w:val="00B7343F"/>
    <w:rsid w:val="00B73BE6"/>
    <w:rsid w:val="00B74842"/>
    <w:rsid w:val="00B74C04"/>
    <w:rsid w:val="00B74C71"/>
    <w:rsid w:val="00B75650"/>
    <w:rsid w:val="00B76D21"/>
    <w:rsid w:val="00B76E4B"/>
    <w:rsid w:val="00B7768B"/>
    <w:rsid w:val="00B807EE"/>
    <w:rsid w:val="00B80C98"/>
    <w:rsid w:val="00B81914"/>
    <w:rsid w:val="00B81CFB"/>
    <w:rsid w:val="00B83815"/>
    <w:rsid w:val="00B838BA"/>
    <w:rsid w:val="00B84713"/>
    <w:rsid w:val="00B84D54"/>
    <w:rsid w:val="00B85037"/>
    <w:rsid w:val="00B858A1"/>
    <w:rsid w:val="00B858B5"/>
    <w:rsid w:val="00B86346"/>
    <w:rsid w:val="00B9002F"/>
    <w:rsid w:val="00B905DF"/>
    <w:rsid w:val="00B9180F"/>
    <w:rsid w:val="00B92B7B"/>
    <w:rsid w:val="00B92EF2"/>
    <w:rsid w:val="00B92F74"/>
    <w:rsid w:val="00B93465"/>
    <w:rsid w:val="00B93B22"/>
    <w:rsid w:val="00B93E52"/>
    <w:rsid w:val="00B94484"/>
    <w:rsid w:val="00B94CC9"/>
    <w:rsid w:val="00B951DA"/>
    <w:rsid w:val="00B9560A"/>
    <w:rsid w:val="00B95AA2"/>
    <w:rsid w:val="00B968E3"/>
    <w:rsid w:val="00B96D43"/>
    <w:rsid w:val="00BA08AB"/>
    <w:rsid w:val="00BA0ED9"/>
    <w:rsid w:val="00BA1049"/>
    <w:rsid w:val="00BA1B61"/>
    <w:rsid w:val="00BA1C02"/>
    <w:rsid w:val="00BA1C8F"/>
    <w:rsid w:val="00BA2C4C"/>
    <w:rsid w:val="00BA5D3E"/>
    <w:rsid w:val="00BA74B7"/>
    <w:rsid w:val="00BB0CB0"/>
    <w:rsid w:val="00BB1E4E"/>
    <w:rsid w:val="00BB2643"/>
    <w:rsid w:val="00BB26FD"/>
    <w:rsid w:val="00BB4088"/>
    <w:rsid w:val="00BB40B5"/>
    <w:rsid w:val="00BB4193"/>
    <w:rsid w:val="00BB5870"/>
    <w:rsid w:val="00BB5D05"/>
    <w:rsid w:val="00BB680D"/>
    <w:rsid w:val="00BC141F"/>
    <w:rsid w:val="00BC1CF7"/>
    <w:rsid w:val="00BC2C93"/>
    <w:rsid w:val="00BC3F7E"/>
    <w:rsid w:val="00BC5A7D"/>
    <w:rsid w:val="00BC60BB"/>
    <w:rsid w:val="00BC693D"/>
    <w:rsid w:val="00BC6D55"/>
    <w:rsid w:val="00BC6D95"/>
    <w:rsid w:val="00BC7228"/>
    <w:rsid w:val="00BC77C1"/>
    <w:rsid w:val="00BC795B"/>
    <w:rsid w:val="00BD11E9"/>
    <w:rsid w:val="00BD4A8B"/>
    <w:rsid w:val="00BD54B6"/>
    <w:rsid w:val="00BD584F"/>
    <w:rsid w:val="00BD5C64"/>
    <w:rsid w:val="00BD5E1C"/>
    <w:rsid w:val="00BD5FD0"/>
    <w:rsid w:val="00BE0F1F"/>
    <w:rsid w:val="00BE11B9"/>
    <w:rsid w:val="00BE3466"/>
    <w:rsid w:val="00BE3489"/>
    <w:rsid w:val="00BE3E02"/>
    <w:rsid w:val="00BE40E3"/>
    <w:rsid w:val="00BE5CB2"/>
    <w:rsid w:val="00BE6760"/>
    <w:rsid w:val="00BE731A"/>
    <w:rsid w:val="00BE7572"/>
    <w:rsid w:val="00BE7A7E"/>
    <w:rsid w:val="00BF0605"/>
    <w:rsid w:val="00BF1050"/>
    <w:rsid w:val="00BF1423"/>
    <w:rsid w:val="00BF1669"/>
    <w:rsid w:val="00BF2A80"/>
    <w:rsid w:val="00BF377F"/>
    <w:rsid w:val="00BF3C28"/>
    <w:rsid w:val="00BF3C3F"/>
    <w:rsid w:val="00BF3CC4"/>
    <w:rsid w:val="00BF56D8"/>
    <w:rsid w:val="00BF69D5"/>
    <w:rsid w:val="00BF758F"/>
    <w:rsid w:val="00C00163"/>
    <w:rsid w:val="00C00637"/>
    <w:rsid w:val="00C00D4D"/>
    <w:rsid w:val="00C02F00"/>
    <w:rsid w:val="00C03206"/>
    <w:rsid w:val="00C03971"/>
    <w:rsid w:val="00C03D03"/>
    <w:rsid w:val="00C04421"/>
    <w:rsid w:val="00C04B19"/>
    <w:rsid w:val="00C04F46"/>
    <w:rsid w:val="00C057C8"/>
    <w:rsid w:val="00C0598D"/>
    <w:rsid w:val="00C06B61"/>
    <w:rsid w:val="00C07022"/>
    <w:rsid w:val="00C073AB"/>
    <w:rsid w:val="00C0745B"/>
    <w:rsid w:val="00C07C32"/>
    <w:rsid w:val="00C07EA2"/>
    <w:rsid w:val="00C07EED"/>
    <w:rsid w:val="00C10DCC"/>
    <w:rsid w:val="00C10F07"/>
    <w:rsid w:val="00C11131"/>
    <w:rsid w:val="00C11945"/>
    <w:rsid w:val="00C1195D"/>
    <w:rsid w:val="00C119F7"/>
    <w:rsid w:val="00C13F54"/>
    <w:rsid w:val="00C1552A"/>
    <w:rsid w:val="00C15E62"/>
    <w:rsid w:val="00C16101"/>
    <w:rsid w:val="00C16697"/>
    <w:rsid w:val="00C173C6"/>
    <w:rsid w:val="00C17454"/>
    <w:rsid w:val="00C17EA4"/>
    <w:rsid w:val="00C211D4"/>
    <w:rsid w:val="00C2235E"/>
    <w:rsid w:val="00C22662"/>
    <w:rsid w:val="00C239A3"/>
    <w:rsid w:val="00C23E0F"/>
    <w:rsid w:val="00C2461D"/>
    <w:rsid w:val="00C266AD"/>
    <w:rsid w:val="00C26721"/>
    <w:rsid w:val="00C3053F"/>
    <w:rsid w:val="00C30FFA"/>
    <w:rsid w:val="00C31792"/>
    <w:rsid w:val="00C317E0"/>
    <w:rsid w:val="00C31839"/>
    <w:rsid w:val="00C320F7"/>
    <w:rsid w:val="00C342FF"/>
    <w:rsid w:val="00C34D03"/>
    <w:rsid w:val="00C35E46"/>
    <w:rsid w:val="00C35E73"/>
    <w:rsid w:val="00C360DB"/>
    <w:rsid w:val="00C36820"/>
    <w:rsid w:val="00C3707D"/>
    <w:rsid w:val="00C40722"/>
    <w:rsid w:val="00C40751"/>
    <w:rsid w:val="00C40A1D"/>
    <w:rsid w:val="00C40BA4"/>
    <w:rsid w:val="00C41385"/>
    <w:rsid w:val="00C41427"/>
    <w:rsid w:val="00C43184"/>
    <w:rsid w:val="00C44406"/>
    <w:rsid w:val="00C44489"/>
    <w:rsid w:val="00C44926"/>
    <w:rsid w:val="00C45055"/>
    <w:rsid w:val="00C453C6"/>
    <w:rsid w:val="00C45F99"/>
    <w:rsid w:val="00C4615E"/>
    <w:rsid w:val="00C46D03"/>
    <w:rsid w:val="00C47039"/>
    <w:rsid w:val="00C47A0E"/>
    <w:rsid w:val="00C47EB2"/>
    <w:rsid w:val="00C506C7"/>
    <w:rsid w:val="00C508A3"/>
    <w:rsid w:val="00C50E9F"/>
    <w:rsid w:val="00C526C9"/>
    <w:rsid w:val="00C542E8"/>
    <w:rsid w:val="00C54CA3"/>
    <w:rsid w:val="00C54CB9"/>
    <w:rsid w:val="00C551F9"/>
    <w:rsid w:val="00C56D0F"/>
    <w:rsid w:val="00C57AB3"/>
    <w:rsid w:val="00C6023C"/>
    <w:rsid w:val="00C629BD"/>
    <w:rsid w:val="00C62DBE"/>
    <w:rsid w:val="00C63642"/>
    <w:rsid w:val="00C64344"/>
    <w:rsid w:val="00C64360"/>
    <w:rsid w:val="00C65465"/>
    <w:rsid w:val="00C65793"/>
    <w:rsid w:val="00C70435"/>
    <w:rsid w:val="00C706AA"/>
    <w:rsid w:val="00C70F84"/>
    <w:rsid w:val="00C7160F"/>
    <w:rsid w:val="00C724AC"/>
    <w:rsid w:val="00C73035"/>
    <w:rsid w:val="00C730AD"/>
    <w:rsid w:val="00C73562"/>
    <w:rsid w:val="00C73678"/>
    <w:rsid w:val="00C7415A"/>
    <w:rsid w:val="00C74A24"/>
    <w:rsid w:val="00C74DB5"/>
    <w:rsid w:val="00C75AE9"/>
    <w:rsid w:val="00C762E6"/>
    <w:rsid w:val="00C76832"/>
    <w:rsid w:val="00C76855"/>
    <w:rsid w:val="00C76ECC"/>
    <w:rsid w:val="00C77005"/>
    <w:rsid w:val="00C771E2"/>
    <w:rsid w:val="00C77231"/>
    <w:rsid w:val="00C77DC3"/>
    <w:rsid w:val="00C825D3"/>
    <w:rsid w:val="00C826AD"/>
    <w:rsid w:val="00C837A8"/>
    <w:rsid w:val="00C85042"/>
    <w:rsid w:val="00C8518F"/>
    <w:rsid w:val="00C859CF"/>
    <w:rsid w:val="00C87FEB"/>
    <w:rsid w:val="00C907D1"/>
    <w:rsid w:val="00C91BE5"/>
    <w:rsid w:val="00C920C5"/>
    <w:rsid w:val="00C929EA"/>
    <w:rsid w:val="00C93962"/>
    <w:rsid w:val="00C93A0D"/>
    <w:rsid w:val="00C95C8D"/>
    <w:rsid w:val="00C95E73"/>
    <w:rsid w:val="00C962C7"/>
    <w:rsid w:val="00C963F7"/>
    <w:rsid w:val="00C96E7B"/>
    <w:rsid w:val="00C978DF"/>
    <w:rsid w:val="00CA07A6"/>
    <w:rsid w:val="00CA21BD"/>
    <w:rsid w:val="00CA26B2"/>
    <w:rsid w:val="00CA292A"/>
    <w:rsid w:val="00CA389F"/>
    <w:rsid w:val="00CA7DEB"/>
    <w:rsid w:val="00CB0A7C"/>
    <w:rsid w:val="00CB0CDD"/>
    <w:rsid w:val="00CB11D3"/>
    <w:rsid w:val="00CB2004"/>
    <w:rsid w:val="00CB2104"/>
    <w:rsid w:val="00CB2777"/>
    <w:rsid w:val="00CB2F64"/>
    <w:rsid w:val="00CB38B0"/>
    <w:rsid w:val="00CB3CB5"/>
    <w:rsid w:val="00CB45B5"/>
    <w:rsid w:val="00CB5362"/>
    <w:rsid w:val="00CB5C8F"/>
    <w:rsid w:val="00CB737B"/>
    <w:rsid w:val="00CB7E77"/>
    <w:rsid w:val="00CC0119"/>
    <w:rsid w:val="00CC0526"/>
    <w:rsid w:val="00CC0FCF"/>
    <w:rsid w:val="00CC1BCD"/>
    <w:rsid w:val="00CC216F"/>
    <w:rsid w:val="00CC2482"/>
    <w:rsid w:val="00CC2C29"/>
    <w:rsid w:val="00CC3283"/>
    <w:rsid w:val="00CC3B10"/>
    <w:rsid w:val="00CC4B37"/>
    <w:rsid w:val="00CC76AE"/>
    <w:rsid w:val="00CC7F28"/>
    <w:rsid w:val="00CD015A"/>
    <w:rsid w:val="00CD0298"/>
    <w:rsid w:val="00CD05B8"/>
    <w:rsid w:val="00CD07DA"/>
    <w:rsid w:val="00CD117B"/>
    <w:rsid w:val="00CD20D8"/>
    <w:rsid w:val="00CD2737"/>
    <w:rsid w:val="00CD2DBA"/>
    <w:rsid w:val="00CD3499"/>
    <w:rsid w:val="00CD35EF"/>
    <w:rsid w:val="00CD3E12"/>
    <w:rsid w:val="00CD3E38"/>
    <w:rsid w:val="00CD53A1"/>
    <w:rsid w:val="00CD56E9"/>
    <w:rsid w:val="00CD5CC2"/>
    <w:rsid w:val="00CD6512"/>
    <w:rsid w:val="00CE1CB0"/>
    <w:rsid w:val="00CE24FC"/>
    <w:rsid w:val="00CE2BE2"/>
    <w:rsid w:val="00CE2D1F"/>
    <w:rsid w:val="00CE3415"/>
    <w:rsid w:val="00CE3452"/>
    <w:rsid w:val="00CE4B63"/>
    <w:rsid w:val="00CF00E5"/>
    <w:rsid w:val="00CF0347"/>
    <w:rsid w:val="00CF115F"/>
    <w:rsid w:val="00CF135F"/>
    <w:rsid w:val="00CF2438"/>
    <w:rsid w:val="00CF3FCC"/>
    <w:rsid w:val="00CF4002"/>
    <w:rsid w:val="00CF42CB"/>
    <w:rsid w:val="00CF545C"/>
    <w:rsid w:val="00CF550A"/>
    <w:rsid w:val="00CF6431"/>
    <w:rsid w:val="00CF7038"/>
    <w:rsid w:val="00D00055"/>
    <w:rsid w:val="00D002DF"/>
    <w:rsid w:val="00D00E84"/>
    <w:rsid w:val="00D010BD"/>
    <w:rsid w:val="00D0141B"/>
    <w:rsid w:val="00D01F69"/>
    <w:rsid w:val="00D027D0"/>
    <w:rsid w:val="00D02F68"/>
    <w:rsid w:val="00D032C2"/>
    <w:rsid w:val="00D040B5"/>
    <w:rsid w:val="00D0464E"/>
    <w:rsid w:val="00D0658E"/>
    <w:rsid w:val="00D1063A"/>
    <w:rsid w:val="00D1124F"/>
    <w:rsid w:val="00D11613"/>
    <w:rsid w:val="00D125A5"/>
    <w:rsid w:val="00D12D8C"/>
    <w:rsid w:val="00D12F05"/>
    <w:rsid w:val="00D13050"/>
    <w:rsid w:val="00D133AD"/>
    <w:rsid w:val="00D1422E"/>
    <w:rsid w:val="00D1458A"/>
    <w:rsid w:val="00D1499E"/>
    <w:rsid w:val="00D14D35"/>
    <w:rsid w:val="00D1518C"/>
    <w:rsid w:val="00D1527C"/>
    <w:rsid w:val="00D15655"/>
    <w:rsid w:val="00D1616C"/>
    <w:rsid w:val="00D1619C"/>
    <w:rsid w:val="00D16521"/>
    <w:rsid w:val="00D16E5A"/>
    <w:rsid w:val="00D17890"/>
    <w:rsid w:val="00D17E31"/>
    <w:rsid w:val="00D20154"/>
    <w:rsid w:val="00D205DA"/>
    <w:rsid w:val="00D20EF8"/>
    <w:rsid w:val="00D21A32"/>
    <w:rsid w:val="00D21A38"/>
    <w:rsid w:val="00D21AA1"/>
    <w:rsid w:val="00D23988"/>
    <w:rsid w:val="00D25195"/>
    <w:rsid w:val="00D25689"/>
    <w:rsid w:val="00D25B79"/>
    <w:rsid w:val="00D26394"/>
    <w:rsid w:val="00D26407"/>
    <w:rsid w:val="00D26A38"/>
    <w:rsid w:val="00D271F2"/>
    <w:rsid w:val="00D276FE"/>
    <w:rsid w:val="00D2784E"/>
    <w:rsid w:val="00D27AAD"/>
    <w:rsid w:val="00D27DC4"/>
    <w:rsid w:val="00D3021E"/>
    <w:rsid w:val="00D3056E"/>
    <w:rsid w:val="00D308FB"/>
    <w:rsid w:val="00D325F5"/>
    <w:rsid w:val="00D328D8"/>
    <w:rsid w:val="00D32B7B"/>
    <w:rsid w:val="00D32E9B"/>
    <w:rsid w:val="00D33813"/>
    <w:rsid w:val="00D33CD6"/>
    <w:rsid w:val="00D33D22"/>
    <w:rsid w:val="00D34093"/>
    <w:rsid w:val="00D34D8A"/>
    <w:rsid w:val="00D35174"/>
    <w:rsid w:val="00D36ACF"/>
    <w:rsid w:val="00D36D8F"/>
    <w:rsid w:val="00D36E13"/>
    <w:rsid w:val="00D371FF"/>
    <w:rsid w:val="00D37245"/>
    <w:rsid w:val="00D37C3B"/>
    <w:rsid w:val="00D409F4"/>
    <w:rsid w:val="00D41DA3"/>
    <w:rsid w:val="00D426C8"/>
    <w:rsid w:val="00D429F0"/>
    <w:rsid w:val="00D42ACB"/>
    <w:rsid w:val="00D43146"/>
    <w:rsid w:val="00D4559E"/>
    <w:rsid w:val="00D4574C"/>
    <w:rsid w:val="00D463B6"/>
    <w:rsid w:val="00D466D1"/>
    <w:rsid w:val="00D50960"/>
    <w:rsid w:val="00D50D16"/>
    <w:rsid w:val="00D5123D"/>
    <w:rsid w:val="00D512E8"/>
    <w:rsid w:val="00D5144B"/>
    <w:rsid w:val="00D51726"/>
    <w:rsid w:val="00D52685"/>
    <w:rsid w:val="00D52B6A"/>
    <w:rsid w:val="00D52DA9"/>
    <w:rsid w:val="00D53366"/>
    <w:rsid w:val="00D53C7C"/>
    <w:rsid w:val="00D540F4"/>
    <w:rsid w:val="00D544B0"/>
    <w:rsid w:val="00D54988"/>
    <w:rsid w:val="00D54D88"/>
    <w:rsid w:val="00D5517C"/>
    <w:rsid w:val="00D57100"/>
    <w:rsid w:val="00D575E5"/>
    <w:rsid w:val="00D6065E"/>
    <w:rsid w:val="00D606BE"/>
    <w:rsid w:val="00D60C27"/>
    <w:rsid w:val="00D61038"/>
    <w:rsid w:val="00D610BB"/>
    <w:rsid w:val="00D61113"/>
    <w:rsid w:val="00D61F09"/>
    <w:rsid w:val="00D62152"/>
    <w:rsid w:val="00D6303B"/>
    <w:rsid w:val="00D638D9"/>
    <w:rsid w:val="00D63E2E"/>
    <w:rsid w:val="00D640D0"/>
    <w:rsid w:val="00D64F33"/>
    <w:rsid w:val="00D655EE"/>
    <w:rsid w:val="00D65C29"/>
    <w:rsid w:val="00D6662E"/>
    <w:rsid w:val="00D6724F"/>
    <w:rsid w:val="00D67521"/>
    <w:rsid w:val="00D67640"/>
    <w:rsid w:val="00D703A5"/>
    <w:rsid w:val="00D70819"/>
    <w:rsid w:val="00D70B31"/>
    <w:rsid w:val="00D70B99"/>
    <w:rsid w:val="00D71E60"/>
    <w:rsid w:val="00D7298D"/>
    <w:rsid w:val="00D72B20"/>
    <w:rsid w:val="00D730C0"/>
    <w:rsid w:val="00D7342F"/>
    <w:rsid w:val="00D73D15"/>
    <w:rsid w:val="00D74434"/>
    <w:rsid w:val="00D74A42"/>
    <w:rsid w:val="00D74C05"/>
    <w:rsid w:val="00D75042"/>
    <w:rsid w:val="00D77838"/>
    <w:rsid w:val="00D80DFD"/>
    <w:rsid w:val="00D81AC2"/>
    <w:rsid w:val="00D82A47"/>
    <w:rsid w:val="00D83DF0"/>
    <w:rsid w:val="00D83F29"/>
    <w:rsid w:val="00D84AB1"/>
    <w:rsid w:val="00D85F01"/>
    <w:rsid w:val="00D8707F"/>
    <w:rsid w:val="00D905F0"/>
    <w:rsid w:val="00D91476"/>
    <w:rsid w:val="00D925C2"/>
    <w:rsid w:val="00D92672"/>
    <w:rsid w:val="00D92FE1"/>
    <w:rsid w:val="00D94436"/>
    <w:rsid w:val="00D951F3"/>
    <w:rsid w:val="00D954E1"/>
    <w:rsid w:val="00D95884"/>
    <w:rsid w:val="00D9602B"/>
    <w:rsid w:val="00D96254"/>
    <w:rsid w:val="00D96D20"/>
    <w:rsid w:val="00D97308"/>
    <w:rsid w:val="00D9753F"/>
    <w:rsid w:val="00D97D98"/>
    <w:rsid w:val="00DA1514"/>
    <w:rsid w:val="00DA2FAA"/>
    <w:rsid w:val="00DA3015"/>
    <w:rsid w:val="00DA3405"/>
    <w:rsid w:val="00DA3E47"/>
    <w:rsid w:val="00DA3ECC"/>
    <w:rsid w:val="00DA41EA"/>
    <w:rsid w:val="00DA49DF"/>
    <w:rsid w:val="00DA50C8"/>
    <w:rsid w:val="00DA553B"/>
    <w:rsid w:val="00DA617F"/>
    <w:rsid w:val="00DA6F48"/>
    <w:rsid w:val="00DA70CE"/>
    <w:rsid w:val="00DA7734"/>
    <w:rsid w:val="00DA7EA1"/>
    <w:rsid w:val="00DB0AEC"/>
    <w:rsid w:val="00DB0BBC"/>
    <w:rsid w:val="00DB12B3"/>
    <w:rsid w:val="00DB12BA"/>
    <w:rsid w:val="00DB1BA0"/>
    <w:rsid w:val="00DB2BC4"/>
    <w:rsid w:val="00DB2DC6"/>
    <w:rsid w:val="00DB2FA2"/>
    <w:rsid w:val="00DB3303"/>
    <w:rsid w:val="00DB3578"/>
    <w:rsid w:val="00DB46E6"/>
    <w:rsid w:val="00DB6F37"/>
    <w:rsid w:val="00DB76A8"/>
    <w:rsid w:val="00DC0B9A"/>
    <w:rsid w:val="00DC1201"/>
    <w:rsid w:val="00DC2918"/>
    <w:rsid w:val="00DC292D"/>
    <w:rsid w:val="00DC33FE"/>
    <w:rsid w:val="00DC366B"/>
    <w:rsid w:val="00DC3789"/>
    <w:rsid w:val="00DC564A"/>
    <w:rsid w:val="00DC5D83"/>
    <w:rsid w:val="00DC6ED6"/>
    <w:rsid w:val="00DC7204"/>
    <w:rsid w:val="00DC756B"/>
    <w:rsid w:val="00DC7735"/>
    <w:rsid w:val="00DC783F"/>
    <w:rsid w:val="00DC7D27"/>
    <w:rsid w:val="00DD052B"/>
    <w:rsid w:val="00DD0F79"/>
    <w:rsid w:val="00DD15DB"/>
    <w:rsid w:val="00DD192D"/>
    <w:rsid w:val="00DD1E4A"/>
    <w:rsid w:val="00DD37D8"/>
    <w:rsid w:val="00DD4D25"/>
    <w:rsid w:val="00DD505F"/>
    <w:rsid w:val="00DD54B7"/>
    <w:rsid w:val="00DD5675"/>
    <w:rsid w:val="00DD6649"/>
    <w:rsid w:val="00DD68D9"/>
    <w:rsid w:val="00DD6D60"/>
    <w:rsid w:val="00DD6EFE"/>
    <w:rsid w:val="00DD7592"/>
    <w:rsid w:val="00DD7AC6"/>
    <w:rsid w:val="00DE01D8"/>
    <w:rsid w:val="00DE0280"/>
    <w:rsid w:val="00DE0E3E"/>
    <w:rsid w:val="00DE0F80"/>
    <w:rsid w:val="00DE1251"/>
    <w:rsid w:val="00DE27E4"/>
    <w:rsid w:val="00DE2B85"/>
    <w:rsid w:val="00DE4959"/>
    <w:rsid w:val="00DE49F3"/>
    <w:rsid w:val="00DE4F5C"/>
    <w:rsid w:val="00DE57FE"/>
    <w:rsid w:val="00DE588E"/>
    <w:rsid w:val="00DE5B21"/>
    <w:rsid w:val="00DE5E3A"/>
    <w:rsid w:val="00DE65E5"/>
    <w:rsid w:val="00DE6E80"/>
    <w:rsid w:val="00DE77A5"/>
    <w:rsid w:val="00DF039B"/>
    <w:rsid w:val="00DF060F"/>
    <w:rsid w:val="00DF0A1B"/>
    <w:rsid w:val="00DF0CF8"/>
    <w:rsid w:val="00DF0D27"/>
    <w:rsid w:val="00DF0FED"/>
    <w:rsid w:val="00DF1244"/>
    <w:rsid w:val="00DF16E8"/>
    <w:rsid w:val="00DF1B21"/>
    <w:rsid w:val="00DF28A5"/>
    <w:rsid w:val="00DF2A15"/>
    <w:rsid w:val="00DF3D65"/>
    <w:rsid w:val="00DF3F6D"/>
    <w:rsid w:val="00DF4447"/>
    <w:rsid w:val="00DF4E64"/>
    <w:rsid w:val="00DF5BF9"/>
    <w:rsid w:val="00DF76E1"/>
    <w:rsid w:val="00E00780"/>
    <w:rsid w:val="00E0102B"/>
    <w:rsid w:val="00E01656"/>
    <w:rsid w:val="00E026EE"/>
    <w:rsid w:val="00E02BFE"/>
    <w:rsid w:val="00E0433F"/>
    <w:rsid w:val="00E04F51"/>
    <w:rsid w:val="00E05407"/>
    <w:rsid w:val="00E05585"/>
    <w:rsid w:val="00E05B43"/>
    <w:rsid w:val="00E077A6"/>
    <w:rsid w:val="00E10936"/>
    <w:rsid w:val="00E10A49"/>
    <w:rsid w:val="00E11579"/>
    <w:rsid w:val="00E11C87"/>
    <w:rsid w:val="00E13316"/>
    <w:rsid w:val="00E14019"/>
    <w:rsid w:val="00E1537E"/>
    <w:rsid w:val="00E15BF8"/>
    <w:rsid w:val="00E15CCE"/>
    <w:rsid w:val="00E15D7B"/>
    <w:rsid w:val="00E16391"/>
    <w:rsid w:val="00E207AA"/>
    <w:rsid w:val="00E22E4F"/>
    <w:rsid w:val="00E238EF"/>
    <w:rsid w:val="00E23AA2"/>
    <w:rsid w:val="00E242D4"/>
    <w:rsid w:val="00E24833"/>
    <w:rsid w:val="00E249B1"/>
    <w:rsid w:val="00E24AB8"/>
    <w:rsid w:val="00E26CBA"/>
    <w:rsid w:val="00E27078"/>
    <w:rsid w:val="00E276A7"/>
    <w:rsid w:val="00E2797C"/>
    <w:rsid w:val="00E3139C"/>
    <w:rsid w:val="00E313F7"/>
    <w:rsid w:val="00E32A1E"/>
    <w:rsid w:val="00E32DC8"/>
    <w:rsid w:val="00E3388A"/>
    <w:rsid w:val="00E33AA0"/>
    <w:rsid w:val="00E36238"/>
    <w:rsid w:val="00E36912"/>
    <w:rsid w:val="00E36EE5"/>
    <w:rsid w:val="00E37349"/>
    <w:rsid w:val="00E37427"/>
    <w:rsid w:val="00E37F54"/>
    <w:rsid w:val="00E412AF"/>
    <w:rsid w:val="00E415D4"/>
    <w:rsid w:val="00E42DB8"/>
    <w:rsid w:val="00E442E0"/>
    <w:rsid w:val="00E4481F"/>
    <w:rsid w:val="00E44AB1"/>
    <w:rsid w:val="00E45569"/>
    <w:rsid w:val="00E4734E"/>
    <w:rsid w:val="00E474B5"/>
    <w:rsid w:val="00E47582"/>
    <w:rsid w:val="00E477ED"/>
    <w:rsid w:val="00E479A5"/>
    <w:rsid w:val="00E47A3D"/>
    <w:rsid w:val="00E5008B"/>
    <w:rsid w:val="00E50C47"/>
    <w:rsid w:val="00E50D44"/>
    <w:rsid w:val="00E52074"/>
    <w:rsid w:val="00E52426"/>
    <w:rsid w:val="00E5280A"/>
    <w:rsid w:val="00E53A51"/>
    <w:rsid w:val="00E53A64"/>
    <w:rsid w:val="00E54C66"/>
    <w:rsid w:val="00E54EE2"/>
    <w:rsid w:val="00E54FEC"/>
    <w:rsid w:val="00E5510D"/>
    <w:rsid w:val="00E55BC5"/>
    <w:rsid w:val="00E55F68"/>
    <w:rsid w:val="00E5622F"/>
    <w:rsid w:val="00E564AA"/>
    <w:rsid w:val="00E5650D"/>
    <w:rsid w:val="00E56C51"/>
    <w:rsid w:val="00E57A63"/>
    <w:rsid w:val="00E602E9"/>
    <w:rsid w:val="00E60993"/>
    <w:rsid w:val="00E61166"/>
    <w:rsid w:val="00E62350"/>
    <w:rsid w:val="00E624FA"/>
    <w:rsid w:val="00E625A6"/>
    <w:rsid w:val="00E63172"/>
    <w:rsid w:val="00E636C4"/>
    <w:rsid w:val="00E63D37"/>
    <w:rsid w:val="00E648C9"/>
    <w:rsid w:val="00E65191"/>
    <w:rsid w:val="00E6577C"/>
    <w:rsid w:val="00E65A0B"/>
    <w:rsid w:val="00E65FC1"/>
    <w:rsid w:val="00E662D6"/>
    <w:rsid w:val="00E66D38"/>
    <w:rsid w:val="00E70A64"/>
    <w:rsid w:val="00E71703"/>
    <w:rsid w:val="00E72288"/>
    <w:rsid w:val="00E7232D"/>
    <w:rsid w:val="00E72ABD"/>
    <w:rsid w:val="00E72CC8"/>
    <w:rsid w:val="00E72F61"/>
    <w:rsid w:val="00E73381"/>
    <w:rsid w:val="00E75668"/>
    <w:rsid w:val="00E759E7"/>
    <w:rsid w:val="00E761FB"/>
    <w:rsid w:val="00E762F5"/>
    <w:rsid w:val="00E767F0"/>
    <w:rsid w:val="00E76F07"/>
    <w:rsid w:val="00E77684"/>
    <w:rsid w:val="00E778B4"/>
    <w:rsid w:val="00E81554"/>
    <w:rsid w:val="00E81CF8"/>
    <w:rsid w:val="00E81D69"/>
    <w:rsid w:val="00E82278"/>
    <w:rsid w:val="00E82BB1"/>
    <w:rsid w:val="00E82F87"/>
    <w:rsid w:val="00E84D71"/>
    <w:rsid w:val="00E84D9A"/>
    <w:rsid w:val="00E8525A"/>
    <w:rsid w:val="00E85352"/>
    <w:rsid w:val="00E85885"/>
    <w:rsid w:val="00E859D7"/>
    <w:rsid w:val="00E85ED8"/>
    <w:rsid w:val="00E86657"/>
    <w:rsid w:val="00E870BB"/>
    <w:rsid w:val="00E87A7A"/>
    <w:rsid w:val="00E91C9C"/>
    <w:rsid w:val="00E936F3"/>
    <w:rsid w:val="00E93731"/>
    <w:rsid w:val="00E9382F"/>
    <w:rsid w:val="00E9436F"/>
    <w:rsid w:val="00E944B7"/>
    <w:rsid w:val="00E947B7"/>
    <w:rsid w:val="00E95515"/>
    <w:rsid w:val="00E95850"/>
    <w:rsid w:val="00E95951"/>
    <w:rsid w:val="00E965FD"/>
    <w:rsid w:val="00E966F9"/>
    <w:rsid w:val="00E9740C"/>
    <w:rsid w:val="00E97412"/>
    <w:rsid w:val="00E97C72"/>
    <w:rsid w:val="00EA04FB"/>
    <w:rsid w:val="00EA0764"/>
    <w:rsid w:val="00EA08CD"/>
    <w:rsid w:val="00EA0C39"/>
    <w:rsid w:val="00EA0E0B"/>
    <w:rsid w:val="00EA20A6"/>
    <w:rsid w:val="00EA20F6"/>
    <w:rsid w:val="00EA340F"/>
    <w:rsid w:val="00EA3B71"/>
    <w:rsid w:val="00EA3C6D"/>
    <w:rsid w:val="00EA4C2E"/>
    <w:rsid w:val="00EA53D2"/>
    <w:rsid w:val="00EA58C5"/>
    <w:rsid w:val="00EA5D61"/>
    <w:rsid w:val="00EA7D80"/>
    <w:rsid w:val="00EA7FDC"/>
    <w:rsid w:val="00EB00C9"/>
    <w:rsid w:val="00EB0545"/>
    <w:rsid w:val="00EB0BFB"/>
    <w:rsid w:val="00EB1BD5"/>
    <w:rsid w:val="00EB24E9"/>
    <w:rsid w:val="00EB4F63"/>
    <w:rsid w:val="00EB5304"/>
    <w:rsid w:val="00EB6422"/>
    <w:rsid w:val="00EB6847"/>
    <w:rsid w:val="00EB6AF4"/>
    <w:rsid w:val="00EB6D92"/>
    <w:rsid w:val="00EB6E56"/>
    <w:rsid w:val="00EC031B"/>
    <w:rsid w:val="00EC0D26"/>
    <w:rsid w:val="00EC156F"/>
    <w:rsid w:val="00EC27D5"/>
    <w:rsid w:val="00EC2EF1"/>
    <w:rsid w:val="00EC2FCB"/>
    <w:rsid w:val="00EC3151"/>
    <w:rsid w:val="00EC48FB"/>
    <w:rsid w:val="00EC4CF6"/>
    <w:rsid w:val="00EC4FB1"/>
    <w:rsid w:val="00EC76CC"/>
    <w:rsid w:val="00ED0BEC"/>
    <w:rsid w:val="00ED0EDC"/>
    <w:rsid w:val="00ED167E"/>
    <w:rsid w:val="00ED2658"/>
    <w:rsid w:val="00ED2CA8"/>
    <w:rsid w:val="00ED2EFE"/>
    <w:rsid w:val="00ED2F6F"/>
    <w:rsid w:val="00ED3094"/>
    <w:rsid w:val="00ED3FEF"/>
    <w:rsid w:val="00ED46EB"/>
    <w:rsid w:val="00ED49B6"/>
    <w:rsid w:val="00ED50A7"/>
    <w:rsid w:val="00ED52C0"/>
    <w:rsid w:val="00ED548F"/>
    <w:rsid w:val="00ED593A"/>
    <w:rsid w:val="00ED6031"/>
    <w:rsid w:val="00ED6BBF"/>
    <w:rsid w:val="00ED76C4"/>
    <w:rsid w:val="00ED780F"/>
    <w:rsid w:val="00EE11B7"/>
    <w:rsid w:val="00EE1268"/>
    <w:rsid w:val="00EE12F4"/>
    <w:rsid w:val="00EE1B82"/>
    <w:rsid w:val="00EE2079"/>
    <w:rsid w:val="00EE2153"/>
    <w:rsid w:val="00EE398A"/>
    <w:rsid w:val="00EE4C9E"/>
    <w:rsid w:val="00EE525A"/>
    <w:rsid w:val="00EE5B82"/>
    <w:rsid w:val="00EE5F91"/>
    <w:rsid w:val="00EF00D3"/>
    <w:rsid w:val="00EF0CF9"/>
    <w:rsid w:val="00EF0D06"/>
    <w:rsid w:val="00EF11AE"/>
    <w:rsid w:val="00EF1491"/>
    <w:rsid w:val="00EF14D0"/>
    <w:rsid w:val="00EF16D6"/>
    <w:rsid w:val="00EF2F15"/>
    <w:rsid w:val="00EF2F5C"/>
    <w:rsid w:val="00EF327D"/>
    <w:rsid w:val="00EF382E"/>
    <w:rsid w:val="00EF45E2"/>
    <w:rsid w:val="00EF4BF3"/>
    <w:rsid w:val="00EF544C"/>
    <w:rsid w:val="00EF63C1"/>
    <w:rsid w:val="00EF7D06"/>
    <w:rsid w:val="00F00D96"/>
    <w:rsid w:val="00F01F6E"/>
    <w:rsid w:val="00F01FFB"/>
    <w:rsid w:val="00F029BB"/>
    <w:rsid w:val="00F02E59"/>
    <w:rsid w:val="00F0303C"/>
    <w:rsid w:val="00F0304D"/>
    <w:rsid w:val="00F033C8"/>
    <w:rsid w:val="00F035D5"/>
    <w:rsid w:val="00F041E7"/>
    <w:rsid w:val="00F05F37"/>
    <w:rsid w:val="00F0673F"/>
    <w:rsid w:val="00F06890"/>
    <w:rsid w:val="00F073D2"/>
    <w:rsid w:val="00F079DE"/>
    <w:rsid w:val="00F10440"/>
    <w:rsid w:val="00F10A18"/>
    <w:rsid w:val="00F10F9C"/>
    <w:rsid w:val="00F11875"/>
    <w:rsid w:val="00F11937"/>
    <w:rsid w:val="00F11BA7"/>
    <w:rsid w:val="00F1260E"/>
    <w:rsid w:val="00F12F37"/>
    <w:rsid w:val="00F12FAF"/>
    <w:rsid w:val="00F131AB"/>
    <w:rsid w:val="00F133D1"/>
    <w:rsid w:val="00F138DC"/>
    <w:rsid w:val="00F14111"/>
    <w:rsid w:val="00F146F4"/>
    <w:rsid w:val="00F150A5"/>
    <w:rsid w:val="00F150DC"/>
    <w:rsid w:val="00F1514F"/>
    <w:rsid w:val="00F1566C"/>
    <w:rsid w:val="00F156AB"/>
    <w:rsid w:val="00F16291"/>
    <w:rsid w:val="00F17165"/>
    <w:rsid w:val="00F17ED0"/>
    <w:rsid w:val="00F20070"/>
    <w:rsid w:val="00F2238B"/>
    <w:rsid w:val="00F2399C"/>
    <w:rsid w:val="00F24C2A"/>
    <w:rsid w:val="00F24FB0"/>
    <w:rsid w:val="00F2704E"/>
    <w:rsid w:val="00F27984"/>
    <w:rsid w:val="00F27EDF"/>
    <w:rsid w:val="00F31DD0"/>
    <w:rsid w:val="00F32437"/>
    <w:rsid w:val="00F329D2"/>
    <w:rsid w:val="00F32D3B"/>
    <w:rsid w:val="00F33227"/>
    <w:rsid w:val="00F336B1"/>
    <w:rsid w:val="00F357BB"/>
    <w:rsid w:val="00F35998"/>
    <w:rsid w:val="00F3646A"/>
    <w:rsid w:val="00F36C64"/>
    <w:rsid w:val="00F36F5E"/>
    <w:rsid w:val="00F372E0"/>
    <w:rsid w:val="00F37414"/>
    <w:rsid w:val="00F37509"/>
    <w:rsid w:val="00F37761"/>
    <w:rsid w:val="00F37E16"/>
    <w:rsid w:val="00F401F0"/>
    <w:rsid w:val="00F4020F"/>
    <w:rsid w:val="00F404E5"/>
    <w:rsid w:val="00F406E7"/>
    <w:rsid w:val="00F40BC0"/>
    <w:rsid w:val="00F4226D"/>
    <w:rsid w:val="00F4273F"/>
    <w:rsid w:val="00F431DE"/>
    <w:rsid w:val="00F4379F"/>
    <w:rsid w:val="00F43D66"/>
    <w:rsid w:val="00F44997"/>
    <w:rsid w:val="00F44ABA"/>
    <w:rsid w:val="00F4502C"/>
    <w:rsid w:val="00F462D1"/>
    <w:rsid w:val="00F46DDF"/>
    <w:rsid w:val="00F474CD"/>
    <w:rsid w:val="00F50306"/>
    <w:rsid w:val="00F50427"/>
    <w:rsid w:val="00F5114A"/>
    <w:rsid w:val="00F514B6"/>
    <w:rsid w:val="00F51775"/>
    <w:rsid w:val="00F524BC"/>
    <w:rsid w:val="00F528B6"/>
    <w:rsid w:val="00F536FF"/>
    <w:rsid w:val="00F54674"/>
    <w:rsid w:val="00F54689"/>
    <w:rsid w:val="00F54EF7"/>
    <w:rsid w:val="00F55001"/>
    <w:rsid w:val="00F552CF"/>
    <w:rsid w:val="00F55FB3"/>
    <w:rsid w:val="00F57218"/>
    <w:rsid w:val="00F57459"/>
    <w:rsid w:val="00F575F5"/>
    <w:rsid w:val="00F6047F"/>
    <w:rsid w:val="00F60FA3"/>
    <w:rsid w:val="00F6265E"/>
    <w:rsid w:val="00F628CB"/>
    <w:rsid w:val="00F628E8"/>
    <w:rsid w:val="00F63E6B"/>
    <w:rsid w:val="00F64CB8"/>
    <w:rsid w:val="00F657C4"/>
    <w:rsid w:val="00F65919"/>
    <w:rsid w:val="00F65A40"/>
    <w:rsid w:val="00F66755"/>
    <w:rsid w:val="00F675C3"/>
    <w:rsid w:val="00F679F3"/>
    <w:rsid w:val="00F70EAA"/>
    <w:rsid w:val="00F70FEE"/>
    <w:rsid w:val="00F71ED2"/>
    <w:rsid w:val="00F72CFC"/>
    <w:rsid w:val="00F738C6"/>
    <w:rsid w:val="00F75130"/>
    <w:rsid w:val="00F7538C"/>
    <w:rsid w:val="00F757AB"/>
    <w:rsid w:val="00F77B7D"/>
    <w:rsid w:val="00F80475"/>
    <w:rsid w:val="00F81B23"/>
    <w:rsid w:val="00F81D75"/>
    <w:rsid w:val="00F84247"/>
    <w:rsid w:val="00F848EC"/>
    <w:rsid w:val="00F85400"/>
    <w:rsid w:val="00F8694B"/>
    <w:rsid w:val="00F8701E"/>
    <w:rsid w:val="00F90451"/>
    <w:rsid w:val="00F91CAA"/>
    <w:rsid w:val="00F921D7"/>
    <w:rsid w:val="00F92A3E"/>
    <w:rsid w:val="00F9370E"/>
    <w:rsid w:val="00F93E14"/>
    <w:rsid w:val="00F95916"/>
    <w:rsid w:val="00F95AAE"/>
    <w:rsid w:val="00F96041"/>
    <w:rsid w:val="00F9673E"/>
    <w:rsid w:val="00F9721F"/>
    <w:rsid w:val="00F976FA"/>
    <w:rsid w:val="00FA0709"/>
    <w:rsid w:val="00FA0F6D"/>
    <w:rsid w:val="00FA1608"/>
    <w:rsid w:val="00FA1C26"/>
    <w:rsid w:val="00FA1C8E"/>
    <w:rsid w:val="00FA256D"/>
    <w:rsid w:val="00FA416D"/>
    <w:rsid w:val="00FA4FA8"/>
    <w:rsid w:val="00FA5FF3"/>
    <w:rsid w:val="00FA608E"/>
    <w:rsid w:val="00FA67B5"/>
    <w:rsid w:val="00FA6C0C"/>
    <w:rsid w:val="00FB0C6D"/>
    <w:rsid w:val="00FB0E22"/>
    <w:rsid w:val="00FB0F94"/>
    <w:rsid w:val="00FB18DA"/>
    <w:rsid w:val="00FB2D68"/>
    <w:rsid w:val="00FB2EA6"/>
    <w:rsid w:val="00FB31D9"/>
    <w:rsid w:val="00FB31E1"/>
    <w:rsid w:val="00FB3286"/>
    <w:rsid w:val="00FB4871"/>
    <w:rsid w:val="00FB4921"/>
    <w:rsid w:val="00FB5345"/>
    <w:rsid w:val="00FB5711"/>
    <w:rsid w:val="00FB5DF7"/>
    <w:rsid w:val="00FB62D7"/>
    <w:rsid w:val="00FB79CE"/>
    <w:rsid w:val="00FB7A13"/>
    <w:rsid w:val="00FC0C32"/>
    <w:rsid w:val="00FC0F7E"/>
    <w:rsid w:val="00FC1B0F"/>
    <w:rsid w:val="00FC2484"/>
    <w:rsid w:val="00FC26FB"/>
    <w:rsid w:val="00FC6DAC"/>
    <w:rsid w:val="00FC7413"/>
    <w:rsid w:val="00FC7E8A"/>
    <w:rsid w:val="00FD0408"/>
    <w:rsid w:val="00FD06F9"/>
    <w:rsid w:val="00FD192D"/>
    <w:rsid w:val="00FD1DAF"/>
    <w:rsid w:val="00FD30DF"/>
    <w:rsid w:val="00FD316B"/>
    <w:rsid w:val="00FD3FAA"/>
    <w:rsid w:val="00FD48C3"/>
    <w:rsid w:val="00FD4DB6"/>
    <w:rsid w:val="00FD5390"/>
    <w:rsid w:val="00FE0062"/>
    <w:rsid w:val="00FE0DAE"/>
    <w:rsid w:val="00FE23E8"/>
    <w:rsid w:val="00FE2699"/>
    <w:rsid w:val="00FE29FF"/>
    <w:rsid w:val="00FE2E96"/>
    <w:rsid w:val="00FE383B"/>
    <w:rsid w:val="00FE4115"/>
    <w:rsid w:val="00FE4940"/>
    <w:rsid w:val="00FE4A6E"/>
    <w:rsid w:val="00FE4C95"/>
    <w:rsid w:val="00FE51CB"/>
    <w:rsid w:val="00FE5563"/>
    <w:rsid w:val="00FE588B"/>
    <w:rsid w:val="00FE657A"/>
    <w:rsid w:val="00FE6760"/>
    <w:rsid w:val="00FE7AE4"/>
    <w:rsid w:val="00FE7B9E"/>
    <w:rsid w:val="00FF0C38"/>
    <w:rsid w:val="00FF109D"/>
    <w:rsid w:val="00FF1371"/>
    <w:rsid w:val="00FF2135"/>
    <w:rsid w:val="00FF280F"/>
    <w:rsid w:val="00FF2A5F"/>
    <w:rsid w:val="00FF30F7"/>
    <w:rsid w:val="00FF3B9B"/>
    <w:rsid w:val="00FF49BE"/>
    <w:rsid w:val="00FF5C5E"/>
    <w:rsid w:val="00FF64AC"/>
    <w:rsid w:val="00FF67BC"/>
    <w:rsid w:val="00FF69CB"/>
    <w:rsid w:val="00FF6ECF"/>
    <w:rsid w:val="00FF722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35" w:qFormat="1"/>
    <w:lsdException w:name="page number"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1" w:qFormat="1"/>
    <w:lsdException w:name="Body Text Indent" w:uiPriority="0"/>
    <w:lsdException w:name="List Continue"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qFormat="1"/>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1"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6047F"/>
    <w:pPr>
      <w:ind w:left="709" w:hanging="709"/>
      <w:jc w:val="both"/>
    </w:pPr>
    <w:rPr>
      <w:sz w:val="24"/>
      <w:szCs w:val="20"/>
    </w:rPr>
  </w:style>
  <w:style w:type="paragraph" w:styleId="Ttulo1">
    <w:name w:val="heading 1"/>
    <w:aliases w:val="SubTítulo 1"/>
    <w:basedOn w:val="Normal"/>
    <w:next w:val="Normal"/>
    <w:link w:val="Ttulo1Char"/>
    <w:qFormat/>
    <w:rsid w:val="00DF28A5"/>
    <w:pPr>
      <w:numPr>
        <w:numId w:val="3"/>
      </w:numPr>
      <w:spacing w:after="60"/>
      <w:jc w:val="center"/>
      <w:outlineLvl w:val="0"/>
    </w:pPr>
    <w:rPr>
      <w:rFonts w:ascii="Arial" w:hAnsi="Arial"/>
      <w:b/>
      <w:color w:val="000000"/>
      <w:sz w:val="26"/>
    </w:rPr>
  </w:style>
  <w:style w:type="paragraph" w:styleId="Ttulo2">
    <w:name w:val="heading 2"/>
    <w:basedOn w:val="Normal"/>
    <w:next w:val="Normal"/>
    <w:link w:val="Ttulo2Char"/>
    <w:uiPriority w:val="9"/>
    <w:qFormat/>
    <w:rsid w:val="00DF28A5"/>
    <w:pPr>
      <w:numPr>
        <w:ilvl w:val="1"/>
        <w:numId w:val="3"/>
      </w:numPr>
      <w:tabs>
        <w:tab w:val="left" w:pos="426"/>
      </w:tabs>
      <w:spacing w:before="240" w:after="60"/>
      <w:outlineLvl w:val="1"/>
    </w:pPr>
    <w:rPr>
      <w:rFonts w:ascii="Arial" w:hAnsi="Arial"/>
      <w:b/>
      <w:sz w:val="22"/>
    </w:rPr>
  </w:style>
  <w:style w:type="paragraph" w:styleId="Ttulo3">
    <w:name w:val="heading 3"/>
    <w:basedOn w:val="Normal"/>
    <w:next w:val="Recuonormal"/>
    <w:link w:val="Ttulo3Char"/>
    <w:qFormat/>
    <w:rsid w:val="00DF28A5"/>
    <w:pPr>
      <w:numPr>
        <w:ilvl w:val="2"/>
        <w:numId w:val="3"/>
      </w:numPr>
      <w:spacing w:before="120" w:after="120"/>
      <w:outlineLvl w:val="2"/>
    </w:pPr>
    <w:rPr>
      <w:rFonts w:ascii="CG Times (W1)" w:hAnsi="CG Times (W1)"/>
      <w:b/>
      <w:sz w:val="22"/>
    </w:rPr>
  </w:style>
  <w:style w:type="paragraph" w:styleId="Ttulo4">
    <w:name w:val="heading 4"/>
    <w:basedOn w:val="Normal"/>
    <w:next w:val="Recuonormal"/>
    <w:link w:val="Ttulo4Char"/>
    <w:uiPriority w:val="9"/>
    <w:qFormat/>
    <w:rsid w:val="00DF28A5"/>
    <w:pPr>
      <w:numPr>
        <w:ilvl w:val="3"/>
        <w:numId w:val="3"/>
      </w:numPr>
      <w:spacing w:before="120" w:after="120"/>
      <w:outlineLvl w:val="3"/>
    </w:pPr>
    <w:rPr>
      <w:rFonts w:ascii="CG Times (W1)" w:hAnsi="CG Times (W1)"/>
      <w:sz w:val="22"/>
      <w:u w:val="single"/>
    </w:rPr>
  </w:style>
  <w:style w:type="paragraph" w:styleId="Ttulo5">
    <w:name w:val="heading 5"/>
    <w:basedOn w:val="Normal"/>
    <w:next w:val="Recuonormal"/>
    <w:link w:val="Ttulo5Char"/>
    <w:qFormat/>
    <w:rsid w:val="00DF28A5"/>
    <w:pPr>
      <w:numPr>
        <w:ilvl w:val="4"/>
        <w:numId w:val="3"/>
      </w:numPr>
      <w:spacing w:before="120" w:after="120"/>
      <w:outlineLvl w:val="4"/>
    </w:pPr>
    <w:rPr>
      <w:rFonts w:ascii="CG Times (W1)" w:hAnsi="CG Times (W1)"/>
      <w:b/>
      <w:sz w:val="20"/>
    </w:rPr>
  </w:style>
  <w:style w:type="paragraph" w:styleId="Ttulo6">
    <w:name w:val="heading 6"/>
    <w:basedOn w:val="Normal"/>
    <w:next w:val="Recuonormal"/>
    <w:link w:val="Ttulo6Char"/>
    <w:qFormat/>
    <w:rsid w:val="00DF28A5"/>
    <w:pPr>
      <w:numPr>
        <w:ilvl w:val="5"/>
        <w:numId w:val="3"/>
      </w:numPr>
      <w:spacing w:before="120" w:after="120"/>
      <w:outlineLvl w:val="5"/>
    </w:pPr>
    <w:rPr>
      <w:rFonts w:ascii="CG Times (W1)" w:hAnsi="CG Times (W1)"/>
      <w:sz w:val="20"/>
      <w:u w:val="single"/>
    </w:rPr>
  </w:style>
  <w:style w:type="paragraph" w:styleId="Ttulo7">
    <w:name w:val="heading 7"/>
    <w:basedOn w:val="Normal"/>
    <w:next w:val="Recuonormal"/>
    <w:link w:val="Ttulo7Char"/>
    <w:qFormat/>
    <w:rsid w:val="00DF28A5"/>
    <w:pPr>
      <w:tabs>
        <w:tab w:val="num" w:pos="643"/>
      </w:tabs>
      <w:spacing w:before="120" w:after="120"/>
      <w:ind w:left="283" w:hanging="283"/>
      <w:outlineLvl w:val="6"/>
    </w:pPr>
    <w:rPr>
      <w:rFonts w:ascii="CG Times (W1)" w:hAnsi="CG Times (W1)"/>
      <w:i/>
      <w:sz w:val="20"/>
    </w:rPr>
  </w:style>
  <w:style w:type="paragraph" w:styleId="Ttulo8">
    <w:name w:val="heading 8"/>
    <w:basedOn w:val="Normal"/>
    <w:next w:val="Recuonormal"/>
    <w:link w:val="Ttulo8Char"/>
    <w:qFormat/>
    <w:rsid w:val="00DF28A5"/>
    <w:pPr>
      <w:numPr>
        <w:ilvl w:val="7"/>
        <w:numId w:val="3"/>
      </w:numPr>
      <w:spacing w:before="120" w:after="120"/>
      <w:outlineLvl w:val="7"/>
    </w:pPr>
    <w:rPr>
      <w:rFonts w:ascii="CG Times (W1)" w:hAnsi="CG Times (W1)"/>
      <w:i/>
      <w:sz w:val="20"/>
    </w:rPr>
  </w:style>
  <w:style w:type="paragraph" w:styleId="Ttulo9">
    <w:name w:val="heading 9"/>
    <w:basedOn w:val="Normal"/>
    <w:next w:val="Recuonormal"/>
    <w:link w:val="Ttulo9Char"/>
    <w:qFormat/>
    <w:rsid w:val="00DF28A5"/>
    <w:pPr>
      <w:spacing w:before="120" w:after="120"/>
      <w:ind w:left="283" w:hanging="283"/>
      <w:outlineLvl w:val="8"/>
    </w:pPr>
    <w:rPr>
      <w:rFonts w:ascii="CG Times (W1)" w:hAnsi="CG Times (W1)"/>
      <w:i/>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SubTítulo 1 Char"/>
    <w:basedOn w:val="Fontepargpadro"/>
    <w:link w:val="Ttulo1"/>
    <w:locked/>
    <w:rsid w:val="00496CF0"/>
    <w:rPr>
      <w:rFonts w:ascii="Arial" w:hAnsi="Arial"/>
      <w:b/>
      <w:color w:val="000000"/>
      <w:sz w:val="26"/>
      <w:szCs w:val="20"/>
    </w:rPr>
  </w:style>
  <w:style w:type="character" w:customStyle="1" w:styleId="Ttulo2Char">
    <w:name w:val="Título 2 Char"/>
    <w:basedOn w:val="Fontepargpadro"/>
    <w:link w:val="Ttulo2"/>
    <w:uiPriority w:val="9"/>
    <w:locked/>
    <w:rsid w:val="00496CF0"/>
    <w:rPr>
      <w:rFonts w:ascii="Arial" w:hAnsi="Arial"/>
      <w:b/>
      <w:szCs w:val="20"/>
    </w:rPr>
  </w:style>
  <w:style w:type="character" w:customStyle="1" w:styleId="Ttulo3Char">
    <w:name w:val="Título 3 Char"/>
    <w:basedOn w:val="Fontepargpadro"/>
    <w:link w:val="Ttulo3"/>
    <w:locked/>
    <w:rsid w:val="00903E21"/>
    <w:rPr>
      <w:rFonts w:ascii="CG Times (W1)" w:hAnsi="CG Times (W1)"/>
      <w:b/>
      <w:szCs w:val="20"/>
    </w:rPr>
  </w:style>
  <w:style w:type="character" w:customStyle="1" w:styleId="Ttulo4Char">
    <w:name w:val="Título 4 Char"/>
    <w:basedOn w:val="Fontepargpadro"/>
    <w:link w:val="Ttulo4"/>
    <w:uiPriority w:val="9"/>
    <w:locked/>
    <w:rsid w:val="00496CF0"/>
    <w:rPr>
      <w:rFonts w:ascii="CG Times (W1)" w:hAnsi="CG Times (W1)"/>
      <w:szCs w:val="20"/>
      <w:u w:val="single"/>
    </w:rPr>
  </w:style>
  <w:style w:type="character" w:customStyle="1" w:styleId="Ttulo5Char">
    <w:name w:val="Título 5 Char"/>
    <w:basedOn w:val="Fontepargpadro"/>
    <w:link w:val="Ttulo5"/>
    <w:locked/>
    <w:rsid w:val="00421C1A"/>
    <w:rPr>
      <w:rFonts w:ascii="CG Times (W1)" w:hAnsi="CG Times (W1)"/>
      <w:b/>
      <w:sz w:val="20"/>
      <w:szCs w:val="20"/>
    </w:rPr>
  </w:style>
  <w:style w:type="character" w:customStyle="1" w:styleId="Ttulo6Char">
    <w:name w:val="Título 6 Char"/>
    <w:basedOn w:val="Fontepargpadro"/>
    <w:link w:val="Ttulo6"/>
    <w:locked/>
    <w:rsid w:val="00CD0298"/>
    <w:rPr>
      <w:rFonts w:ascii="CG Times (W1)" w:hAnsi="CG Times (W1)"/>
      <w:sz w:val="20"/>
      <w:szCs w:val="20"/>
      <w:u w:val="single"/>
    </w:rPr>
  </w:style>
  <w:style w:type="character" w:customStyle="1" w:styleId="Ttulo7Char">
    <w:name w:val="Título 7 Char"/>
    <w:basedOn w:val="Fontepargpadro"/>
    <w:link w:val="Ttulo7"/>
    <w:locked/>
    <w:rsid w:val="00496CF0"/>
    <w:rPr>
      <w:rFonts w:ascii="CG Times (W1)" w:hAnsi="CG Times (W1)"/>
      <w:i/>
      <w:sz w:val="20"/>
      <w:szCs w:val="20"/>
    </w:rPr>
  </w:style>
  <w:style w:type="character" w:customStyle="1" w:styleId="Ttulo8Char">
    <w:name w:val="Título 8 Char"/>
    <w:basedOn w:val="Fontepargpadro"/>
    <w:link w:val="Ttulo8"/>
    <w:locked/>
    <w:rsid w:val="00496CF0"/>
    <w:rPr>
      <w:rFonts w:ascii="CG Times (W1)" w:hAnsi="CG Times (W1)"/>
      <w:i/>
      <w:sz w:val="20"/>
      <w:szCs w:val="20"/>
    </w:rPr>
  </w:style>
  <w:style w:type="character" w:customStyle="1" w:styleId="Ttulo9Char">
    <w:name w:val="Título 9 Char"/>
    <w:basedOn w:val="Fontepargpadro"/>
    <w:link w:val="Ttulo9"/>
    <w:uiPriority w:val="99"/>
    <w:locked/>
    <w:rsid w:val="00496CF0"/>
    <w:rPr>
      <w:rFonts w:ascii="CG Times (W1)" w:hAnsi="CG Times (W1)"/>
      <w:i/>
      <w:sz w:val="20"/>
      <w:szCs w:val="20"/>
    </w:rPr>
  </w:style>
  <w:style w:type="paragraph" w:styleId="Recuonormal">
    <w:name w:val="Normal Indent"/>
    <w:basedOn w:val="Normal"/>
    <w:rsid w:val="00DF28A5"/>
    <w:pPr>
      <w:spacing w:before="120" w:after="120"/>
      <w:ind w:left="708"/>
    </w:pPr>
    <w:rPr>
      <w:rFonts w:ascii="Arial" w:hAnsi="Arial"/>
      <w:sz w:val="22"/>
    </w:rPr>
  </w:style>
  <w:style w:type="character" w:styleId="Hyperlink">
    <w:name w:val="Hyperlink"/>
    <w:basedOn w:val="Fontepargpadro"/>
    <w:uiPriority w:val="99"/>
    <w:rsid w:val="00DF28A5"/>
    <w:rPr>
      <w:rFonts w:cs="Times New Roman"/>
      <w:color w:val="0000FF"/>
      <w:u w:val="single"/>
    </w:rPr>
  </w:style>
  <w:style w:type="paragraph" w:styleId="Rodap">
    <w:name w:val="footer"/>
    <w:basedOn w:val="Normal"/>
    <w:link w:val="RodapChar"/>
    <w:uiPriority w:val="99"/>
    <w:rsid w:val="00DF28A5"/>
    <w:pPr>
      <w:tabs>
        <w:tab w:val="center" w:pos="4252"/>
        <w:tab w:val="right" w:pos="8504"/>
      </w:tabs>
      <w:spacing w:before="120" w:after="120"/>
    </w:pPr>
    <w:rPr>
      <w:rFonts w:ascii="Arial" w:hAnsi="Arial"/>
      <w:sz w:val="22"/>
    </w:rPr>
  </w:style>
  <w:style w:type="character" w:customStyle="1" w:styleId="RodapChar">
    <w:name w:val="Rodapé Char"/>
    <w:basedOn w:val="Fontepargpadro"/>
    <w:link w:val="Rodap"/>
    <w:uiPriority w:val="99"/>
    <w:locked/>
    <w:rsid w:val="00496CF0"/>
    <w:rPr>
      <w:rFonts w:cs="Times New Roman"/>
      <w:sz w:val="20"/>
      <w:szCs w:val="20"/>
    </w:rPr>
  </w:style>
  <w:style w:type="paragraph" w:styleId="Saudao">
    <w:name w:val="Salutation"/>
    <w:basedOn w:val="Normal"/>
    <w:link w:val="SaudaoChar"/>
    <w:uiPriority w:val="99"/>
    <w:rsid w:val="00DF28A5"/>
    <w:rPr>
      <w:rFonts w:ascii="Arial" w:hAnsi="Arial"/>
    </w:rPr>
  </w:style>
  <w:style w:type="character" w:customStyle="1" w:styleId="SaudaoChar">
    <w:name w:val="Saudação Char"/>
    <w:basedOn w:val="Fontepargpadro"/>
    <w:link w:val="Saudao"/>
    <w:uiPriority w:val="99"/>
    <w:locked/>
    <w:rsid w:val="00107578"/>
    <w:rPr>
      <w:rFonts w:ascii="Arial" w:hAnsi="Arial" w:cs="Times New Roman"/>
      <w:sz w:val="24"/>
    </w:rPr>
  </w:style>
  <w:style w:type="paragraph" w:customStyle="1" w:styleId="BodyText21">
    <w:name w:val="Body Text 21"/>
    <w:basedOn w:val="Normal"/>
    <w:uiPriority w:val="99"/>
    <w:rsid w:val="00DF28A5"/>
  </w:style>
  <w:style w:type="paragraph" w:styleId="Recuodecorpodetexto3">
    <w:name w:val="Body Text Indent 3"/>
    <w:basedOn w:val="Normal"/>
    <w:link w:val="Recuodecorpodetexto3Char"/>
    <w:uiPriority w:val="99"/>
    <w:rsid w:val="00DF28A5"/>
    <w:pPr>
      <w:ind w:firstLine="567"/>
    </w:pPr>
    <w:rPr>
      <w:rFonts w:ascii="Arial" w:hAnsi="Arial"/>
      <w:sz w:val="22"/>
    </w:rPr>
  </w:style>
  <w:style w:type="character" w:customStyle="1" w:styleId="Recuodecorpodetexto3Char">
    <w:name w:val="Recuo de corpo de texto 3 Char"/>
    <w:basedOn w:val="Fontepargpadro"/>
    <w:link w:val="Recuodecorpodetexto3"/>
    <w:uiPriority w:val="99"/>
    <w:locked/>
    <w:rsid w:val="002C303D"/>
    <w:rPr>
      <w:rFonts w:ascii="Arial" w:hAnsi="Arial" w:cs="Times New Roman"/>
      <w:sz w:val="22"/>
    </w:rPr>
  </w:style>
  <w:style w:type="paragraph" w:styleId="Textoembloco">
    <w:name w:val="Block Text"/>
    <w:basedOn w:val="Normal"/>
    <w:uiPriority w:val="99"/>
    <w:semiHidden/>
    <w:rsid w:val="00DF28A5"/>
    <w:pPr>
      <w:ind w:left="851" w:right="43" w:hanging="284"/>
    </w:pPr>
  </w:style>
  <w:style w:type="paragraph" w:styleId="NormalWeb">
    <w:name w:val="Normal (Web)"/>
    <w:basedOn w:val="Normal"/>
    <w:uiPriority w:val="99"/>
    <w:rsid w:val="00DF28A5"/>
    <w:pPr>
      <w:spacing w:before="100" w:after="100"/>
    </w:pPr>
  </w:style>
  <w:style w:type="paragraph" w:styleId="Corpodetexto">
    <w:name w:val="Body Text"/>
    <w:basedOn w:val="Normal"/>
    <w:link w:val="CorpodetextoChar"/>
    <w:uiPriority w:val="1"/>
    <w:qFormat/>
    <w:rsid w:val="00DF28A5"/>
    <w:pPr>
      <w:tabs>
        <w:tab w:val="left" w:pos="993"/>
      </w:tabs>
    </w:pPr>
  </w:style>
  <w:style w:type="character" w:customStyle="1" w:styleId="CorpodetextoChar">
    <w:name w:val="Corpo de texto Char"/>
    <w:basedOn w:val="Fontepargpadro"/>
    <w:link w:val="Corpodetexto"/>
    <w:uiPriority w:val="1"/>
    <w:locked/>
    <w:rsid w:val="00E442E0"/>
    <w:rPr>
      <w:rFonts w:cs="Times New Roman"/>
      <w:sz w:val="24"/>
    </w:rPr>
  </w:style>
  <w:style w:type="paragraph" w:styleId="Recuodecorpodetexto">
    <w:name w:val="Body Text Indent"/>
    <w:basedOn w:val="Normal"/>
    <w:link w:val="RecuodecorpodetextoChar"/>
    <w:rsid w:val="00DF28A5"/>
    <w:pPr>
      <w:ind w:left="1701" w:hanging="1701"/>
    </w:pPr>
  </w:style>
  <w:style w:type="character" w:customStyle="1" w:styleId="RecuodecorpodetextoChar">
    <w:name w:val="Recuo de corpo de texto Char"/>
    <w:basedOn w:val="Fontepargpadro"/>
    <w:link w:val="Recuodecorpodetexto"/>
    <w:locked/>
    <w:rsid w:val="005C5F5F"/>
    <w:rPr>
      <w:rFonts w:cs="Times New Roman"/>
      <w:sz w:val="24"/>
    </w:rPr>
  </w:style>
  <w:style w:type="paragraph" w:styleId="Textodenotaderodap">
    <w:name w:val="footnote text"/>
    <w:basedOn w:val="Normal"/>
    <w:link w:val="TextodenotaderodapChar"/>
    <w:rsid w:val="00DF28A5"/>
    <w:pPr>
      <w:spacing w:before="120" w:after="120"/>
    </w:pPr>
    <w:rPr>
      <w:rFonts w:ascii="Arial" w:hAnsi="Arial"/>
      <w:sz w:val="20"/>
    </w:rPr>
  </w:style>
  <w:style w:type="character" w:customStyle="1" w:styleId="TextodenotaderodapChar">
    <w:name w:val="Texto de nota de rodapé Char"/>
    <w:basedOn w:val="Fontepargpadro"/>
    <w:link w:val="Textodenotaderodap"/>
    <w:locked/>
    <w:rsid w:val="00F14111"/>
    <w:rPr>
      <w:rFonts w:ascii="Arial" w:hAnsi="Arial" w:cs="Times New Roman"/>
    </w:rPr>
  </w:style>
  <w:style w:type="paragraph" w:styleId="Recuodecorpodetexto2">
    <w:name w:val="Body Text Indent 2"/>
    <w:basedOn w:val="Normal"/>
    <w:link w:val="Recuodecorpodetexto2Char1"/>
    <w:rsid w:val="00DF28A5"/>
    <w:pPr>
      <w:spacing w:before="240"/>
      <w:ind w:left="284" w:hanging="284"/>
    </w:pPr>
  </w:style>
  <w:style w:type="character" w:customStyle="1" w:styleId="Recuodecorpodetexto2Char1">
    <w:name w:val="Recuo de corpo de texto 2 Char1"/>
    <w:basedOn w:val="Fontepargpadro"/>
    <w:link w:val="Recuodecorpodetexto2"/>
    <w:uiPriority w:val="99"/>
    <w:semiHidden/>
    <w:locked/>
    <w:rsid w:val="0019582A"/>
    <w:rPr>
      <w:rFonts w:cs="Times New Roman"/>
      <w:sz w:val="24"/>
    </w:rPr>
  </w:style>
  <w:style w:type="paragraph" w:styleId="Corpodetexto2">
    <w:name w:val="Body Text 2"/>
    <w:basedOn w:val="Normal"/>
    <w:link w:val="Corpodetexto2Char"/>
    <w:rsid w:val="00DF28A5"/>
    <w:rPr>
      <w:rFonts w:ascii="Century Gothic" w:hAnsi="Century Gothic"/>
      <w:b/>
      <w:sz w:val="22"/>
    </w:rPr>
  </w:style>
  <w:style w:type="character" w:customStyle="1" w:styleId="Corpodetexto2Char">
    <w:name w:val="Corpo de texto 2 Char"/>
    <w:basedOn w:val="Fontepargpadro"/>
    <w:link w:val="Corpodetexto2"/>
    <w:locked/>
    <w:rsid w:val="00496CF0"/>
    <w:rPr>
      <w:rFonts w:cs="Times New Roman"/>
      <w:sz w:val="20"/>
      <w:szCs w:val="20"/>
    </w:rPr>
  </w:style>
  <w:style w:type="paragraph" w:styleId="Corpodetexto3">
    <w:name w:val="Body Text 3"/>
    <w:basedOn w:val="Normal"/>
    <w:link w:val="Corpodetexto3Char"/>
    <w:uiPriority w:val="99"/>
    <w:rsid w:val="00DF28A5"/>
    <w:pPr>
      <w:spacing w:before="120" w:after="120"/>
    </w:pPr>
    <w:rPr>
      <w:sz w:val="26"/>
    </w:rPr>
  </w:style>
  <w:style w:type="character" w:customStyle="1" w:styleId="Corpodetexto3Char">
    <w:name w:val="Corpo de texto 3 Char"/>
    <w:basedOn w:val="Fontepargpadro"/>
    <w:link w:val="Corpodetexto3"/>
    <w:uiPriority w:val="99"/>
    <w:locked/>
    <w:rsid w:val="00A50339"/>
    <w:rPr>
      <w:rFonts w:cs="Times New Roman"/>
      <w:sz w:val="26"/>
    </w:rPr>
  </w:style>
  <w:style w:type="character" w:styleId="Nmerodepgina">
    <w:name w:val="page number"/>
    <w:basedOn w:val="Fontepargpadro"/>
    <w:rsid w:val="00DF28A5"/>
    <w:rPr>
      <w:rFonts w:ascii="Arial" w:hAnsi="Arial" w:cs="Times New Roman"/>
    </w:rPr>
  </w:style>
  <w:style w:type="paragraph" w:styleId="Cabealho">
    <w:name w:val="header"/>
    <w:basedOn w:val="Normal"/>
    <w:link w:val="CabealhoChar"/>
    <w:uiPriority w:val="99"/>
    <w:rsid w:val="00DF28A5"/>
    <w:pPr>
      <w:tabs>
        <w:tab w:val="center" w:pos="4419"/>
        <w:tab w:val="right" w:pos="8838"/>
      </w:tabs>
    </w:pPr>
    <w:rPr>
      <w:sz w:val="20"/>
    </w:rPr>
  </w:style>
  <w:style w:type="character" w:customStyle="1" w:styleId="CabealhoChar">
    <w:name w:val="Cabeçalho Char"/>
    <w:basedOn w:val="Fontepargpadro"/>
    <w:link w:val="Cabealho"/>
    <w:uiPriority w:val="99"/>
    <w:locked/>
    <w:rsid w:val="00BA5D3E"/>
    <w:rPr>
      <w:rFonts w:cs="Times New Roman"/>
    </w:rPr>
  </w:style>
  <w:style w:type="paragraph" w:styleId="Commarcadores2">
    <w:name w:val="List Bullet 2"/>
    <w:basedOn w:val="Normal"/>
    <w:autoRedefine/>
    <w:rsid w:val="00DF28A5"/>
    <w:pPr>
      <w:numPr>
        <w:numId w:val="1"/>
      </w:numPr>
      <w:tabs>
        <w:tab w:val="num" w:pos="926"/>
        <w:tab w:val="num" w:pos="1209"/>
      </w:tabs>
    </w:pPr>
    <w:rPr>
      <w:sz w:val="20"/>
    </w:rPr>
  </w:style>
  <w:style w:type="paragraph" w:styleId="Commarcadores3">
    <w:name w:val="List Bullet 3"/>
    <w:basedOn w:val="Normal"/>
    <w:autoRedefine/>
    <w:uiPriority w:val="99"/>
    <w:semiHidden/>
    <w:rsid w:val="00DF28A5"/>
    <w:pPr>
      <w:numPr>
        <w:numId w:val="2"/>
      </w:numPr>
      <w:tabs>
        <w:tab w:val="clear" w:pos="1209"/>
        <w:tab w:val="num" w:pos="926"/>
      </w:tabs>
      <w:ind w:left="926"/>
    </w:pPr>
    <w:rPr>
      <w:sz w:val="20"/>
    </w:rPr>
  </w:style>
  <w:style w:type="paragraph" w:styleId="Commarcadores4">
    <w:name w:val="List Bullet 4"/>
    <w:basedOn w:val="Normal"/>
    <w:autoRedefine/>
    <w:uiPriority w:val="99"/>
    <w:semiHidden/>
    <w:rsid w:val="00DF28A5"/>
    <w:pPr>
      <w:tabs>
        <w:tab w:val="num" w:pos="1209"/>
      </w:tabs>
      <w:ind w:left="1209" w:hanging="360"/>
    </w:pPr>
    <w:rPr>
      <w:sz w:val="20"/>
    </w:rPr>
  </w:style>
  <w:style w:type="paragraph" w:customStyle="1" w:styleId="Recuodecorpodetexto31">
    <w:name w:val="Recuo de corpo de texto 31"/>
    <w:basedOn w:val="Normal"/>
    <w:rsid w:val="00DF28A5"/>
    <w:pPr>
      <w:widowControl w:val="0"/>
      <w:ind w:left="1418"/>
    </w:pPr>
    <w:rPr>
      <w:rFonts w:ascii="Arial" w:hAnsi="Arial"/>
    </w:rPr>
  </w:style>
  <w:style w:type="character" w:customStyle="1" w:styleId="N">
    <w:name w:val="N"/>
    <w:uiPriority w:val="99"/>
    <w:rsid w:val="00DF28A5"/>
    <w:rPr>
      <w:b/>
    </w:rPr>
  </w:style>
  <w:style w:type="paragraph" w:customStyle="1" w:styleId="Recuodecorpodetexto21">
    <w:name w:val="Recuo de corpo de texto 21"/>
    <w:basedOn w:val="Normal"/>
    <w:rsid w:val="00DF28A5"/>
    <w:pPr>
      <w:widowControl w:val="0"/>
      <w:ind w:left="1701"/>
    </w:pPr>
    <w:rPr>
      <w:rFonts w:ascii="Arial" w:hAnsi="Arial"/>
    </w:rPr>
  </w:style>
  <w:style w:type="paragraph" w:customStyle="1" w:styleId="C1">
    <w:name w:val="C1"/>
    <w:uiPriority w:val="99"/>
    <w:rsid w:val="00DF28A5"/>
    <w:pPr>
      <w:ind w:left="709" w:hanging="709"/>
      <w:jc w:val="center"/>
    </w:pPr>
    <w:rPr>
      <w:rFonts w:ascii="Courier" w:hAnsi="Courier"/>
      <w:sz w:val="24"/>
      <w:szCs w:val="20"/>
    </w:rPr>
  </w:style>
  <w:style w:type="character" w:styleId="Refdenotaderodap">
    <w:name w:val="footnote reference"/>
    <w:basedOn w:val="Fontepargpadro"/>
    <w:uiPriority w:val="99"/>
    <w:rsid w:val="00DF28A5"/>
    <w:rPr>
      <w:rFonts w:cs="Times New Roman"/>
      <w:vertAlign w:val="superscript"/>
    </w:rPr>
  </w:style>
  <w:style w:type="paragraph" w:customStyle="1" w:styleId="Corpodetexto21">
    <w:name w:val="Corpo de texto 21"/>
    <w:basedOn w:val="Normal"/>
    <w:rsid w:val="00DF28A5"/>
    <w:pPr>
      <w:widowControl w:val="0"/>
    </w:pPr>
    <w:rPr>
      <w:rFonts w:ascii="Arial" w:hAnsi="Arial"/>
      <w:u w:val="single"/>
    </w:rPr>
  </w:style>
  <w:style w:type="character" w:styleId="Refdenotadefim">
    <w:name w:val="endnote reference"/>
    <w:basedOn w:val="Fontepargpadro"/>
    <w:uiPriority w:val="99"/>
    <w:semiHidden/>
    <w:rsid w:val="00DF28A5"/>
    <w:rPr>
      <w:rFonts w:cs="Times New Roman"/>
      <w:vertAlign w:val="superscript"/>
    </w:rPr>
  </w:style>
  <w:style w:type="paragraph" w:styleId="PargrafodaLista">
    <w:name w:val="List Paragraph"/>
    <w:basedOn w:val="Normal"/>
    <w:uiPriority w:val="1"/>
    <w:qFormat/>
    <w:rsid w:val="00DF28A5"/>
    <w:pPr>
      <w:ind w:left="708"/>
    </w:pPr>
  </w:style>
  <w:style w:type="paragraph" w:customStyle="1" w:styleId="texto1">
    <w:name w:val="texto1"/>
    <w:basedOn w:val="Normal"/>
    <w:rsid w:val="00DF28A5"/>
    <w:pPr>
      <w:spacing w:before="100" w:beforeAutospacing="1" w:after="100" w:afterAutospacing="1" w:line="343" w:lineRule="atLeast"/>
    </w:pPr>
    <w:rPr>
      <w:rFonts w:ascii="Arial" w:eastAsia="Arial Unicode MS" w:hAnsi="Arial" w:cs="Arial"/>
      <w:sz w:val="19"/>
      <w:szCs w:val="19"/>
    </w:rPr>
  </w:style>
  <w:style w:type="character" w:customStyle="1" w:styleId="Recuodecorpodetexto2Char">
    <w:name w:val="Recuo de corpo de texto 2 Char"/>
    <w:rsid w:val="00DF28A5"/>
    <w:rPr>
      <w:sz w:val="24"/>
    </w:rPr>
  </w:style>
  <w:style w:type="paragraph" w:styleId="Textodebalo">
    <w:name w:val="Balloon Text"/>
    <w:basedOn w:val="Normal"/>
    <w:link w:val="TextodebaloChar"/>
    <w:uiPriority w:val="99"/>
    <w:rsid w:val="009151F7"/>
    <w:rPr>
      <w:rFonts w:ascii="Tahoma" w:hAnsi="Tahoma"/>
      <w:sz w:val="16"/>
      <w:szCs w:val="16"/>
    </w:rPr>
  </w:style>
  <w:style w:type="character" w:customStyle="1" w:styleId="TextodebaloChar">
    <w:name w:val="Texto de balão Char"/>
    <w:basedOn w:val="Fontepargpadro"/>
    <w:link w:val="Textodebalo"/>
    <w:uiPriority w:val="99"/>
    <w:locked/>
    <w:rsid w:val="009151F7"/>
    <w:rPr>
      <w:rFonts w:ascii="Tahoma" w:hAnsi="Tahoma" w:cs="Times New Roman"/>
      <w:sz w:val="16"/>
    </w:rPr>
  </w:style>
  <w:style w:type="paragraph" w:customStyle="1" w:styleId="Recuodecorpodetexto32">
    <w:name w:val="Recuo de corpo de texto 32"/>
    <w:basedOn w:val="Normal"/>
    <w:uiPriority w:val="99"/>
    <w:rsid w:val="0015161F"/>
    <w:pPr>
      <w:widowControl w:val="0"/>
      <w:ind w:left="1418"/>
    </w:pPr>
    <w:rPr>
      <w:rFonts w:ascii="Arial" w:hAnsi="Arial"/>
    </w:rPr>
  </w:style>
  <w:style w:type="paragraph" w:styleId="MapadoDocumento">
    <w:name w:val="Document Map"/>
    <w:basedOn w:val="Normal"/>
    <w:link w:val="MapadoDocumentoChar"/>
    <w:uiPriority w:val="99"/>
    <w:semiHidden/>
    <w:rsid w:val="00BC60BB"/>
    <w:rPr>
      <w:rFonts w:ascii="Tahoma" w:hAnsi="Tahoma"/>
      <w:sz w:val="16"/>
      <w:szCs w:val="16"/>
    </w:rPr>
  </w:style>
  <w:style w:type="character" w:customStyle="1" w:styleId="MapadoDocumentoChar">
    <w:name w:val="Mapa do Documento Char"/>
    <w:basedOn w:val="Fontepargpadro"/>
    <w:link w:val="MapadoDocumento"/>
    <w:uiPriority w:val="99"/>
    <w:semiHidden/>
    <w:locked/>
    <w:rsid w:val="00BC60BB"/>
    <w:rPr>
      <w:rFonts w:ascii="Tahoma" w:hAnsi="Tahoma" w:cs="Times New Roman"/>
      <w:sz w:val="16"/>
    </w:rPr>
  </w:style>
  <w:style w:type="paragraph" w:customStyle="1" w:styleId="Recuodecorpodetexto311">
    <w:name w:val="Recuo de corpo de texto 311"/>
    <w:basedOn w:val="Normal"/>
    <w:uiPriority w:val="99"/>
    <w:rsid w:val="005C5F5F"/>
    <w:pPr>
      <w:widowControl w:val="0"/>
      <w:ind w:left="1418"/>
    </w:pPr>
    <w:rPr>
      <w:rFonts w:ascii="Arial" w:hAnsi="Arial"/>
    </w:rPr>
  </w:style>
  <w:style w:type="paragraph" w:customStyle="1" w:styleId="Corpodeeditalpadro">
    <w:name w:val="Corpo de edital padrão"/>
    <w:basedOn w:val="Normal"/>
    <w:uiPriority w:val="99"/>
    <w:rsid w:val="005C5F5F"/>
    <w:pPr>
      <w:tabs>
        <w:tab w:val="left" w:pos="850"/>
      </w:tabs>
      <w:suppressAutoHyphens/>
      <w:spacing w:after="170" w:line="100" w:lineRule="atLeast"/>
    </w:pPr>
    <w:rPr>
      <w:rFonts w:ascii="Arial" w:hAnsi="Arial" w:cs="Arial"/>
      <w:sz w:val="22"/>
      <w:szCs w:val="22"/>
      <w:lang w:eastAsia="ar-SA"/>
    </w:rPr>
  </w:style>
  <w:style w:type="character" w:customStyle="1" w:styleId="adr">
    <w:name w:val="adr"/>
    <w:basedOn w:val="Fontepargpadro"/>
    <w:uiPriority w:val="99"/>
    <w:rsid w:val="003859A3"/>
    <w:rPr>
      <w:rFonts w:cs="Times New Roman"/>
    </w:rPr>
  </w:style>
  <w:style w:type="character" w:customStyle="1" w:styleId="tel">
    <w:name w:val="tel"/>
    <w:basedOn w:val="Fontepargpadro"/>
    <w:uiPriority w:val="99"/>
    <w:rsid w:val="003859A3"/>
    <w:rPr>
      <w:rFonts w:cs="Times New Roman"/>
    </w:rPr>
  </w:style>
  <w:style w:type="paragraph" w:styleId="Reviso">
    <w:name w:val="Revision"/>
    <w:hidden/>
    <w:uiPriority w:val="99"/>
    <w:semiHidden/>
    <w:rsid w:val="00301293"/>
    <w:pPr>
      <w:ind w:left="709" w:hanging="709"/>
      <w:jc w:val="both"/>
    </w:pPr>
    <w:rPr>
      <w:sz w:val="24"/>
      <w:szCs w:val="20"/>
    </w:rPr>
  </w:style>
  <w:style w:type="table" w:styleId="Tabelacomgrade">
    <w:name w:val="Table Grid"/>
    <w:basedOn w:val="Tabelanormal"/>
    <w:qFormat/>
    <w:rsid w:val="006D44B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rio">
    <w:name w:val="annotation reference"/>
    <w:basedOn w:val="Fontepargpadro"/>
    <w:uiPriority w:val="99"/>
    <w:rsid w:val="00FC1B0F"/>
    <w:rPr>
      <w:rFonts w:cs="Times New Roman"/>
      <w:sz w:val="16"/>
    </w:rPr>
  </w:style>
  <w:style w:type="paragraph" w:styleId="Textodecomentrio">
    <w:name w:val="annotation text"/>
    <w:basedOn w:val="Normal"/>
    <w:link w:val="TextodecomentrioChar"/>
    <w:uiPriority w:val="99"/>
    <w:rsid w:val="00FC1B0F"/>
    <w:pPr>
      <w:ind w:left="0" w:firstLine="0"/>
      <w:jc w:val="left"/>
    </w:pPr>
    <w:rPr>
      <w:sz w:val="20"/>
    </w:rPr>
  </w:style>
  <w:style w:type="character" w:customStyle="1" w:styleId="TextodecomentrioChar">
    <w:name w:val="Texto de comentário Char"/>
    <w:basedOn w:val="Fontepargpadro"/>
    <w:link w:val="Textodecomentrio"/>
    <w:uiPriority w:val="99"/>
    <w:locked/>
    <w:rsid w:val="00FC1B0F"/>
    <w:rPr>
      <w:rFonts w:cs="Times New Roman"/>
    </w:rPr>
  </w:style>
  <w:style w:type="paragraph" w:styleId="Assuntodocomentrio">
    <w:name w:val="annotation subject"/>
    <w:basedOn w:val="Textodecomentrio"/>
    <w:next w:val="Textodecomentrio"/>
    <w:link w:val="AssuntodocomentrioChar"/>
    <w:uiPriority w:val="99"/>
    <w:semiHidden/>
    <w:rsid w:val="00711255"/>
    <w:pPr>
      <w:ind w:left="709" w:hanging="709"/>
      <w:jc w:val="both"/>
    </w:pPr>
    <w:rPr>
      <w:b/>
      <w:bCs/>
    </w:rPr>
  </w:style>
  <w:style w:type="character" w:customStyle="1" w:styleId="AssuntodocomentrioChar">
    <w:name w:val="Assunto do comentário Char"/>
    <w:basedOn w:val="TextodecomentrioChar"/>
    <w:link w:val="Assuntodocomentrio"/>
    <w:uiPriority w:val="99"/>
    <w:semiHidden/>
    <w:locked/>
    <w:rsid w:val="00711255"/>
    <w:rPr>
      <w:rFonts w:cs="Times New Roman"/>
      <w:b/>
    </w:rPr>
  </w:style>
  <w:style w:type="paragraph" w:customStyle="1" w:styleId="Recuodecorpodetexto33">
    <w:name w:val="Recuo de corpo de texto 33"/>
    <w:basedOn w:val="Normal"/>
    <w:uiPriority w:val="99"/>
    <w:rsid w:val="004B342E"/>
    <w:pPr>
      <w:ind w:left="567" w:firstLine="0"/>
    </w:pPr>
    <w:rPr>
      <w:rFonts w:ascii="Arial" w:hAnsi="Arial"/>
    </w:rPr>
  </w:style>
  <w:style w:type="paragraph" w:styleId="Encerramento">
    <w:name w:val="Closing"/>
    <w:basedOn w:val="Normal"/>
    <w:link w:val="EncerramentoChar"/>
    <w:uiPriority w:val="99"/>
    <w:semiHidden/>
    <w:rsid w:val="00AF6BA1"/>
    <w:pPr>
      <w:ind w:left="4252" w:firstLine="0"/>
      <w:jc w:val="left"/>
    </w:pPr>
    <w:rPr>
      <w:sz w:val="20"/>
    </w:rPr>
  </w:style>
  <w:style w:type="character" w:customStyle="1" w:styleId="EncerramentoChar">
    <w:name w:val="Encerramento Char"/>
    <w:basedOn w:val="Fontepargpadro"/>
    <w:link w:val="Encerramento"/>
    <w:uiPriority w:val="99"/>
    <w:semiHidden/>
    <w:locked/>
    <w:rsid w:val="00496CF0"/>
    <w:rPr>
      <w:rFonts w:cs="Times New Roman"/>
      <w:sz w:val="20"/>
      <w:szCs w:val="20"/>
    </w:rPr>
  </w:style>
  <w:style w:type="character" w:styleId="TextodoEspaoReservado">
    <w:name w:val="Placeholder Text"/>
    <w:basedOn w:val="Fontepargpadro"/>
    <w:uiPriority w:val="99"/>
    <w:semiHidden/>
    <w:rsid w:val="008E4F82"/>
    <w:rPr>
      <w:rFonts w:cs="Times New Roman"/>
      <w:color w:val="808080"/>
    </w:rPr>
  </w:style>
  <w:style w:type="paragraph" w:customStyle="1" w:styleId="PargrafodaLista1">
    <w:name w:val="Parágrafo da Lista1"/>
    <w:basedOn w:val="Normal"/>
    <w:rsid w:val="00F9370E"/>
    <w:pPr>
      <w:ind w:left="708"/>
    </w:pPr>
  </w:style>
  <w:style w:type="paragraph" w:customStyle="1" w:styleId="ParagraphStyle">
    <w:name w:val="Paragraph Style"/>
    <w:rsid w:val="00C00163"/>
    <w:pPr>
      <w:widowControl w:val="0"/>
      <w:autoSpaceDE w:val="0"/>
      <w:autoSpaceDN w:val="0"/>
      <w:adjustRightInd w:val="0"/>
    </w:pPr>
    <w:rPr>
      <w:rFonts w:ascii="Arial" w:hAnsi="Arial"/>
      <w:sz w:val="24"/>
      <w:szCs w:val="24"/>
    </w:rPr>
  </w:style>
  <w:style w:type="paragraph" w:customStyle="1" w:styleId="Default">
    <w:name w:val="Default"/>
    <w:rsid w:val="00626D4D"/>
    <w:pPr>
      <w:autoSpaceDE w:val="0"/>
      <w:autoSpaceDN w:val="0"/>
      <w:adjustRightInd w:val="0"/>
    </w:pPr>
    <w:rPr>
      <w:color w:val="000000"/>
      <w:sz w:val="24"/>
      <w:szCs w:val="24"/>
    </w:rPr>
  </w:style>
  <w:style w:type="character" w:customStyle="1" w:styleId="tex3b">
    <w:name w:val="tex3b"/>
    <w:basedOn w:val="Fontepargpadro"/>
    <w:rsid w:val="0089412B"/>
  </w:style>
  <w:style w:type="character" w:customStyle="1" w:styleId="tex3">
    <w:name w:val="tex3"/>
    <w:basedOn w:val="Fontepargpadro"/>
    <w:rsid w:val="0089412B"/>
  </w:style>
  <w:style w:type="character" w:customStyle="1" w:styleId="apple-converted-space">
    <w:name w:val="apple-converted-space"/>
    <w:basedOn w:val="Fontepargpadro"/>
    <w:rsid w:val="0089412B"/>
  </w:style>
  <w:style w:type="character" w:styleId="nfase">
    <w:name w:val="Emphasis"/>
    <w:basedOn w:val="Fontepargpadro"/>
    <w:uiPriority w:val="20"/>
    <w:qFormat/>
    <w:locked/>
    <w:rsid w:val="0089412B"/>
    <w:rPr>
      <w:i/>
      <w:iCs/>
    </w:rPr>
  </w:style>
  <w:style w:type="paragraph" w:customStyle="1" w:styleId="Centered">
    <w:name w:val="Centered"/>
    <w:uiPriority w:val="99"/>
    <w:rsid w:val="00B4164E"/>
    <w:pPr>
      <w:widowControl w:val="0"/>
      <w:autoSpaceDE w:val="0"/>
      <w:autoSpaceDN w:val="0"/>
      <w:adjustRightInd w:val="0"/>
      <w:jc w:val="center"/>
    </w:pPr>
    <w:rPr>
      <w:rFonts w:ascii="Arial" w:eastAsiaTheme="minorEastAsia" w:hAnsi="Arial" w:cs="Arial"/>
      <w:sz w:val="24"/>
      <w:szCs w:val="24"/>
    </w:rPr>
  </w:style>
  <w:style w:type="character" w:customStyle="1" w:styleId="Sobrescrito">
    <w:name w:val="Sobrescrito"/>
    <w:uiPriority w:val="99"/>
    <w:rsid w:val="00B4164E"/>
    <w:rPr>
      <w:position w:val="8"/>
      <w:sz w:val="16"/>
      <w:szCs w:val="16"/>
    </w:rPr>
  </w:style>
  <w:style w:type="character" w:customStyle="1" w:styleId="Subscrito">
    <w:name w:val="Subscrito"/>
    <w:uiPriority w:val="99"/>
    <w:rsid w:val="00B4164E"/>
    <w:rPr>
      <w:position w:val="-8"/>
      <w:sz w:val="16"/>
      <w:szCs w:val="16"/>
    </w:rPr>
  </w:style>
  <w:style w:type="character" w:customStyle="1" w:styleId="Tag">
    <w:name w:val="Tag"/>
    <w:uiPriority w:val="99"/>
    <w:rsid w:val="00B4164E"/>
    <w:rPr>
      <w:sz w:val="20"/>
      <w:szCs w:val="20"/>
      <w:shd w:val="clear" w:color="auto" w:fill="FFFFFF"/>
    </w:rPr>
  </w:style>
  <w:style w:type="numbering" w:customStyle="1" w:styleId="Semlista1">
    <w:name w:val="Sem lista1"/>
    <w:next w:val="Semlista"/>
    <w:uiPriority w:val="99"/>
    <w:semiHidden/>
    <w:unhideWhenUsed/>
    <w:rsid w:val="00B06BB3"/>
  </w:style>
  <w:style w:type="paragraph" w:styleId="Ttulo">
    <w:name w:val="Title"/>
    <w:basedOn w:val="Normal"/>
    <w:link w:val="TtuloChar"/>
    <w:qFormat/>
    <w:locked/>
    <w:rsid w:val="00B06BB3"/>
    <w:pPr>
      <w:ind w:left="0" w:firstLine="0"/>
      <w:jc w:val="center"/>
    </w:pPr>
    <w:rPr>
      <w:b/>
      <w:bCs/>
      <w:sz w:val="22"/>
      <w:szCs w:val="22"/>
    </w:rPr>
  </w:style>
  <w:style w:type="character" w:customStyle="1" w:styleId="TtuloChar">
    <w:name w:val="Título Char"/>
    <w:basedOn w:val="Fontepargpadro"/>
    <w:link w:val="Ttulo"/>
    <w:rsid w:val="00B06BB3"/>
    <w:rPr>
      <w:b/>
      <w:bCs/>
    </w:rPr>
  </w:style>
  <w:style w:type="paragraph" w:styleId="TextosemFormatao">
    <w:name w:val="Plain Text"/>
    <w:basedOn w:val="Normal"/>
    <w:link w:val="TextosemFormataoChar"/>
    <w:locked/>
    <w:rsid w:val="00B06BB3"/>
    <w:pPr>
      <w:ind w:left="0" w:firstLine="0"/>
      <w:jc w:val="left"/>
    </w:pPr>
    <w:rPr>
      <w:rFonts w:ascii="Courier New" w:hAnsi="Courier New" w:cs="Courier New"/>
      <w:sz w:val="20"/>
    </w:rPr>
  </w:style>
  <w:style w:type="character" w:customStyle="1" w:styleId="TextosemFormataoChar">
    <w:name w:val="Texto sem Formatação Char"/>
    <w:basedOn w:val="Fontepargpadro"/>
    <w:link w:val="TextosemFormatao"/>
    <w:rsid w:val="00B06BB3"/>
    <w:rPr>
      <w:rFonts w:ascii="Courier New" w:hAnsi="Courier New" w:cs="Courier New"/>
      <w:sz w:val="20"/>
      <w:szCs w:val="20"/>
    </w:rPr>
  </w:style>
  <w:style w:type="paragraph" w:styleId="Citao">
    <w:name w:val="Quote"/>
    <w:basedOn w:val="Normal"/>
    <w:next w:val="Normal"/>
    <w:link w:val="CitaoChar"/>
    <w:uiPriority w:val="29"/>
    <w:qFormat/>
    <w:rsid w:val="00B06BB3"/>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ascii="Ecofont_Spranq_eco_Sans" w:eastAsia="Calibri" w:hAnsi="Ecofont_Spranq_eco_Sans"/>
      <w:i/>
      <w:iCs/>
      <w:color w:val="000000"/>
      <w:sz w:val="20"/>
      <w:szCs w:val="24"/>
      <w:lang w:eastAsia="en-US"/>
    </w:rPr>
  </w:style>
  <w:style w:type="character" w:customStyle="1" w:styleId="CitaoChar">
    <w:name w:val="Citação Char"/>
    <w:basedOn w:val="Fontepargpadro"/>
    <w:link w:val="Citao"/>
    <w:uiPriority w:val="29"/>
    <w:rsid w:val="00B06BB3"/>
    <w:rPr>
      <w:rFonts w:ascii="Ecofont_Spranq_eco_Sans" w:eastAsia="Calibri" w:hAnsi="Ecofont_Spranq_eco_Sans"/>
      <w:i/>
      <w:iCs/>
      <w:color w:val="000000"/>
      <w:sz w:val="20"/>
      <w:szCs w:val="24"/>
      <w:shd w:val="clear" w:color="auto" w:fill="FFFFCC"/>
      <w:lang w:eastAsia="en-US"/>
    </w:rPr>
  </w:style>
  <w:style w:type="paragraph" w:customStyle="1" w:styleId="NormalArial">
    <w:name w:val="Normal + Arial"/>
    <w:aliases w:val="Justificado"/>
    <w:basedOn w:val="Normal"/>
    <w:rsid w:val="00B06BB3"/>
    <w:pPr>
      <w:numPr>
        <w:numId w:val="4"/>
      </w:numPr>
      <w:ind w:left="714" w:hanging="357"/>
    </w:pPr>
    <w:rPr>
      <w:rFonts w:ascii="Arial" w:hAnsi="Arial" w:cs="Arial"/>
      <w:color w:val="000000"/>
      <w:szCs w:val="24"/>
    </w:rPr>
  </w:style>
  <w:style w:type="paragraph" w:customStyle="1" w:styleId="Ttulo11">
    <w:name w:val="Título 11"/>
    <w:basedOn w:val="Normal"/>
    <w:uiPriority w:val="1"/>
    <w:qFormat/>
    <w:rsid w:val="00B06BB3"/>
    <w:pPr>
      <w:widowControl w:val="0"/>
      <w:ind w:left="810" w:hanging="268"/>
      <w:outlineLvl w:val="1"/>
    </w:pPr>
    <w:rPr>
      <w:rFonts w:ascii="Arial" w:eastAsia="Arial" w:hAnsi="Arial" w:cs="Arial"/>
      <w:b/>
      <w:bCs/>
      <w:szCs w:val="24"/>
      <w:lang w:val="en-US" w:eastAsia="en-US"/>
    </w:rPr>
  </w:style>
  <w:style w:type="paragraph" w:customStyle="1" w:styleId="paragraph">
    <w:name w:val="paragraph"/>
    <w:basedOn w:val="Normal"/>
    <w:rsid w:val="002042C4"/>
    <w:pPr>
      <w:spacing w:before="100" w:beforeAutospacing="1" w:after="100" w:afterAutospacing="1"/>
      <w:ind w:left="0" w:firstLine="0"/>
      <w:jc w:val="left"/>
    </w:pPr>
    <w:rPr>
      <w:szCs w:val="24"/>
    </w:rPr>
  </w:style>
  <w:style w:type="character" w:customStyle="1" w:styleId="normaltextrun">
    <w:name w:val="normaltextrun"/>
    <w:basedOn w:val="Fontepargpadro"/>
    <w:rsid w:val="002042C4"/>
  </w:style>
  <w:style w:type="paragraph" w:customStyle="1" w:styleId="Corpodetexto31">
    <w:name w:val="Corpo de texto 31"/>
    <w:basedOn w:val="Normal"/>
    <w:rsid w:val="00D13050"/>
    <w:pPr>
      <w:suppressAutoHyphens/>
      <w:spacing w:after="120"/>
      <w:ind w:left="0" w:firstLine="0"/>
      <w:jc w:val="left"/>
    </w:pPr>
    <w:rPr>
      <w:sz w:val="16"/>
      <w:szCs w:val="16"/>
      <w:lang w:eastAsia="zh-CN"/>
    </w:rPr>
  </w:style>
  <w:style w:type="paragraph" w:styleId="SemEspaamento">
    <w:name w:val="No Spacing"/>
    <w:uiPriority w:val="1"/>
    <w:qFormat/>
    <w:rsid w:val="00751917"/>
    <w:rPr>
      <w:rFonts w:ascii="Calibri" w:eastAsia="Calibri" w:hAnsi="Calibri"/>
      <w:lang w:eastAsia="en-US"/>
    </w:rPr>
  </w:style>
  <w:style w:type="character" w:styleId="HiperlinkVisitado">
    <w:name w:val="FollowedHyperlink"/>
    <w:uiPriority w:val="99"/>
    <w:locked/>
    <w:rsid w:val="00751917"/>
    <w:rPr>
      <w:color w:val="800080"/>
      <w:u w:val="single"/>
    </w:rPr>
  </w:style>
  <w:style w:type="paragraph" w:styleId="Lista2">
    <w:name w:val="List 2"/>
    <w:basedOn w:val="Normal"/>
    <w:locked/>
    <w:rsid w:val="00751917"/>
    <w:pPr>
      <w:ind w:left="566" w:hanging="283"/>
      <w:jc w:val="left"/>
    </w:pPr>
  </w:style>
  <w:style w:type="paragraph" w:styleId="Commarcadores">
    <w:name w:val="List Bullet"/>
    <w:basedOn w:val="Normal"/>
    <w:autoRedefine/>
    <w:locked/>
    <w:rsid w:val="00751917"/>
    <w:pPr>
      <w:tabs>
        <w:tab w:val="num" w:pos="643"/>
      </w:tabs>
      <w:ind w:left="643" w:hanging="360"/>
      <w:jc w:val="left"/>
    </w:pPr>
  </w:style>
  <w:style w:type="paragraph" w:styleId="Listadecontinuao">
    <w:name w:val="List Continue"/>
    <w:basedOn w:val="Normal"/>
    <w:locked/>
    <w:rsid w:val="00751917"/>
    <w:pPr>
      <w:spacing w:after="120"/>
      <w:ind w:left="283" w:firstLine="0"/>
      <w:jc w:val="left"/>
    </w:pPr>
  </w:style>
  <w:style w:type="paragraph" w:customStyle="1" w:styleId="xl24">
    <w:name w:val="xl24"/>
    <w:basedOn w:val="Normal"/>
    <w:rsid w:val="00751917"/>
    <w:pPr>
      <w:spacing w:before="100" w:beforeAutospacing="1" w:after="100" w:afterAutospacing="1"/>
      <w:ind w:left="0" w:firstLine="0"/>
      <w:jc w:val="left"/>
    </w:pPr>
    <w:rPr>
      <w:rFonts w:ascii="Arial" w:hAnsi="Arial" w:cs="Arial"/>
      <w:b/>
      <w:bCs/>
      <w:szCs w:val="24"/>
    </w:rPr>
  </w:style>
  <w:style w:type="paragraph" w:customStyle="1" w:styleId="xl25">
    <w:name w:val="xl25"/>
    <w:basedOn w:val="Normal"/>
    <w:rsid w:val="00751917"/>
    <w:pPr>
      <w:pBdr>
        <w:top w:val="single" w:sz="4" w:space="0" w:color="auto"/>
        <w:left w:val="single" w:sz="4" w:space="0" w:color="auto"/>
        <w:bottom w:val="single" w:sz="4" w:space="0" w:color="auto"/>
      </w:pBdr>
      <w:shd w:val="clear" w:color="auto" w:fill="FFFFFF"/>
      <w:spacing w:before="100" w:beforeAutospacing="1" w:after="100" w:afterAutospacing="1"/>
      <w:ind w:left="0" w:firstLine="0"/>
      <w:jc w:val="left"/>
    </w:pPr>
    <w:rPr>
      <w:szCs w:val="24"/>
    </w:rPr>
  </w:style>
  <w:style w:type="paragraph" w:customStyle="1" w:styleId="xl26">
    <w:name w:val="xl26"/>
    <w:basedOn w:val="Normal"/>
    <w:rsid w:val="00751917"/>
    <w:pPr>
      <w:pBdr>
        <w:top w:val="single" w:sz="4" w:space="0" w:color="auto"/>
        <w:bottom w:val="single" w:sz="4" w:space="0" w:color="auto"/>
      </w:pBdr>
      <w:shd w:val="clear" w:color="auto" w:fill="FFFFFF"/>
      <w:spacing w:before="100" w:beforeAutospacing="1" w:after="100" w:afterAutospacing="1"/>
      <w:ind w:left="0" w:firstLine="0"/>
      <w:jc w:val="left"/>
    </w:pPr>
    <w:rPr>
      <w:szCs w:val="24"/>
    </w:rPr>
  </w:style>
  <w:style w:type="paragraph" w:customStyle="1" w:styleId="xl27">
    <w:name w:val="xl27"/>
    <w:basedOn w:val="Normal"/>
    <w:rsid w:val="00751917"/>
    <w:pPr>
      <w:pBdr>
        <w:top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28">
    <w:name w:val="xl28"/>
    <w:basedOn w:val="Normal"/>
    <w:rsid w:val="007519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jc w:val="center"/>
    </w:pPr>
    <w:rPr>
      <w:szCs w:val="24"/>
    </w:rPr>
  </w:style>
  <w:style w:type="paragraph" w:customStyle="1" w:styleId="xl29">
    <w:name w:val="xl29"/>
    <w:basedOn w:val="Normal"/>
    <w:rsid w:val="00751917"/>
    <w:pPr>
      <w:pBdr>
        <w:top w:val="single" w:sz="4" w:space="0" w:color="auto"/>
        <w:lef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0">
    <w:name w:val="xl30"/>
    <w:basedOn w:val="Normal"/>
    <w:rsid w:val="00751917"/>
    <w:pPr>
      <w:pBdr>
        <w:top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1">
    <w:name w:val="xl31"/>
    <w:basedOn w:val="Normal"/>
    <w:rsid w:val="00751917"/>
    <w:pPr>
      <w:pBdr>
        <w:top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2">
    <w:name w:val="xl32"/>
    <w:basedOn w:val="Normal"/>
    <w:rsid w:val="00751917"/>
    <w:pPr>
      <w:pBdr>
        <w:left w:val="single" w:sz="4" w:space="0" w:color="auto"/>
        <w:bottom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3">
    <w:name w:val="xl33"/>
    <w:basedOn w:val="Normal"/>
    <w:rsid w:val="00751917"/>
    <w:pPr>
      <w:pBdr>
        <w:bottom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4">
    <w:name w:val="xl34"/>
    <w:basedOn w:val="Normal"/>
    <w:rsid w:val="00751917"/>
    <w:pPr>
      <w:pBdr>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5">
    <w:name w:val="xl35"/>
    <w:basedOn w:val="Normal"/>
    <w:rsid w:val="007519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jc w:val="right"/>
    </w:pPr>
    <w:rPr>
      <w:rFonts w:ascii="Arial" w:hAnsi="Arial" w:cs="Arial"/>
      <w:b/>
      <w:bCs/>
      <w:szCs w:val="24"/>
    </w:rPr>
  </w:style>
  <w:style w:type="paragraph" w:customStyle="1" w:styleId="xl36">
    <w:name w:val="xl36"/>
    <w:basedOn w:val="Normal"/>
    <w:rsid w:val="00751917"/>
    <w:pPr>
      <w:pBdr>
        <w:top w:val="single" w:sz="4" w:space="0" w:color="auto"/>
        <w:left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37">
    <w:name w:val="xl37"/>
    <w:basedOn w:val="Normal"/>
    <w:rsid w:val="00751917"/>
    <w:pPr>
      <w:pBdr>
        <w:left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38">
    <w:name w:val="xl38"/>
    <w:basedOn w:val="Normal"/>
    <w:rsid w:val="00751917"/>
    <w:pPr>
      <w:pBdr>
        <w:left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39">
    <w:name w:val="xl39"/>
    <w:basedOn w:val="Normal"/>
    <w:rsid w:val="00751917"/>
    <w:pPr>
      <w:pBdr>
        <w:top w:val="single" w:sz="4" w:space="0" w:color="auto"/>
        <w:left w:val="single" w:sz="4" w:space="0" w:color="auto"/>
        <w:bottom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40">
    <w:name w:val="xl40"/>
    <w:basedOn w:val="Normal"/>
    <w:rsid w:val="00751917"/>
    <w:pPr>
      <w:pBdr>
        <w:top w:val="single" w:sz="4" w:space="0" w:color="auto"/>
        <w:bottom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41">
    <w:name w:val="xl41"/>
    <w:basedOn w:val="Normal"/>
    <w:rsid w:val="00751917"/>
    <w:pPr>
      <w:pBdr>
        <w:top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42">
    <w:name w:val="xl42"/>
    <w:basedOn w:val="Normal"/>
    <w:rsid w:val="00751917"/>
    <w:pPr>
      <w:pBdr>
        <w:top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43">
    <w:name w:val="xl43"/>
    <w:basedOn w:val="Normal"/>
    <w:rsid w:val="00751917"/>
    <w:pPr>
      <w:pBdr>
        <w:top w:val="single" w:sz="4" w:space="0" w:color="auto"/>
        <w:left w:val="single" w:sz="4" w:space="0" w:color="auto"/>
      </w:pBdr>
      <w:shd w:val="clear" w:color="auto" w:fill="FFFFFF"/>
      <w:spacing w:before="100" w:beforeAutospacing="1" w:after="100" w:afterAutospacing="1"/>
      <w:ind w:left="0" w:firstLine="0"/>
      <w:jc w:val="left"/>
    </w:pPr>
    <w:rPr>
      <w:szCs w:val="24"/>
    </w:rPr>
  </w:style>
  <w:style w:type="paragraph" w:customStyle="1" w:styleId="xl44">
    <w:name w:val="xl44"/>
    <w:basedOn w:val="Normal"/>
    <w:rsid w:val="00751917"/>
    <w:pPr>
      <w:pBdr>
        <w:top w:val="single" w:sz="4" w:space="0" w:color="auto"/>
      </w:pBdr>
      <w:shd w:val="clear" w:color="auto" w:fill="FFFFFF"/>
      <w:spacing w:before="100" w:beforeAutospacing="1" w:after="100" w:afterAutospacing="1"/>
      <w:ind w:left="0" w:firstLine="0"/>
      <w:jc w:val="left"/>
    </w:pPr>
    <w:rPr>
      <w:szCs w:val="24"/>
    </w:rPr>
  </w:style>
  <w:style w:type="paragraph" w:customStyle="1" w:styleId="xl45">
    <w:name w:val="xl45"/>
    <w:basedOn w:val="Normal"/>
    <w:rsid w:val="00751917"/>
    <w:pPr>
      <w:pBdr>
        <w:top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46">
    <w:name w:val="xl46"/>
    <w:basedOn w:val="Normal"/>
    <w:rsid w:val="00751917"/>
    <w:pPr>
      <w:pBdr>
        <w:left w:val="single" w:sz="4" w:space="0" w:color="auto"/>
        <w:bottom w:val="single" w:sz="4" w:space="0" w:color="auto"/>
      </w:pBdr>
      <w:shd w:val="clear" w:color="auto" w:fill="FFFFFF"/>
      <w:spacing w:before="100" w:beforeAutospacing="1" w:after="100" w:afterAutospacing="1"/>
      <w:ind w:left="0" w:firstLine="0"/>
      <w:jc w:val="left"/>
    </w:pPr>
    <w:rPr>
      <w:szCs w:val="24"/>
    </w:rPr>
  </w:style>
  <w:style w:type="paragraph" w:customStyle="1" w:styleId="xl47">
    <w:name w:val="xl47"/>
    <w:basedOn w:val="Normal"/>
    <w:rsid w:val="00751917"/>
    <w:pPr>
      <w:pBdr>
        <w:bottom w:val="single" w:sz="4" w:space="0" w:color="auto"/>
      </w:pBdr>
      <w:shd w:val="clear" w:color="auto" w:fill="FFFFFF"/>
      <w:spacing w:before="100" w:beforeAutospacing="1" w:after="100" w:afterAutospacing="1"/>
      <w:ind w:left="0" w:firstLine="0"/>
      <w:jc w:val="left"/>
    </w:pPr>
    <w:rPr>
      <w:szCs w:val="24"/>
    </w:rPr>
  </w:style>
  <w:style w:type="paragraph" w:customStyle="1" w:styleId="xl48">
    <w:name w:val="xl48"/>
    <w:basedOn w:val="Normal"/>
    <w:rsid w:val="00751917"/>
    <w:pPr>
      <w:pBdr>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49">
    <w:name w:val="xl49"/>
    <w:basedOn w:val="Normal"/>
    <w:rsid w:val="00751917"/>
    <w:pPr>
      <w:pBdr>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50">
    <w:name w:val="xl50"/>
    <w:basedOn w:val="Normal"/>
    <w:rsid w:val="00751917"/>
    <w:pPr>
      <w:pBdr>
        <w:left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51">
    <w:name w:val="xl51"/>
    <w:basedOn w:val="Normal"/>
    <w:rsid w:val="00751917"/>
    <w:pPr>
      <w:pBdr>
        <w:left w:val="single" w:sz="4" w:space="0" w:color="auto"/>
      </w:pBdr>
      <w:shd w:val="clear" w:color="auto" w:fill="FFFFFF"/>
      <w:spacing w:before="100" w:beforeAutospacing="1" w:after="100" w:afterAutospacing="1"/>
      <w:ind w:left="0" w:firstLine="0"/>
      <w:jc w:val="left"/>
    </w:pPr>
    <w:rPr>
      <w:szCs w:val="24"/>
    </w:rPr>
  </w:style>
  <w:style w:type="paragraph" w:customStyle="1" w:styleId="xl52">
    <w:name w:val="xl52"/>
    <w:basedOn w:val="Normal"/>
    <w:rsid w:val="00751917"/>
    <w:pPr>
      <w:shd w:val="clear" w:color="auto" w:fill="FFFFFF"/>
      <w:spacing w:before="100" w:beforeAutospacing="1" w:after="100" w:afterAutospacing="1"/>
      <w:ind w:left="0" w:firstLine="0"/>
      <w:jc w:val="left"/>
    </w:pPr>
    <w:rPr>
      <w:szCs w:val="24"/>
    </w:rPr>
  </w:style>
  <w:style w:type="paragraph" w:customStyle="1" w:styleId="xl53">
    <w:name w:val="xl53"/>
    <w:basedOn w:val="Normal"/>
    <w:rsid w:val="00751917"/>
    <w:pPr>
      <w:pBdr>
        <w:right w:val="single" w:sz="4" w:space="0" w:color="auto"/>
      </w:pBdr>
      <w:shd w:val="clear" w:color="auto" w:fill="FFFFFF"/>
      <w:spacing w:before="100" w:beforeAutospacing="1" w:after="100" w:afterAutospacing="1"/>
      <w:ind w:left="0" w:firstLine="0"/>
      <w:jc w:val="left"/>
    </w:pPr>
    <w:rPr>
      <w:szCs w:val="24"/>
    </w:rPr>
  </w:style>
  <w:style w:type="paragraph" w:customStyle="1" w:styleId="xl54">
    <w:name w:val="xl54"/>
    <w:basedOn w:val="Normal"/>
    <w:rsid w:val="00751917"/>
    <w:pPr>
      <w:pBdr>
        <w:top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5">
    <w:name w:val="xl55"/>
    <w:basedOn w:val="Normal"/>
    <w:rsid w:val="00751917"/>
    <w:pPr>
      <w:pBdr>
        <w:top w:val="double" w:sz="6" w:space="0" w:color="auto"/>
        <w:left w:val="single" w:sz="4" w:space="0" w:color="auto"/>
        <w:bottom w:val="double" w:sz="6"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6">
    <w:name w:val="xl56"/>
    <w:basedOn w:val="Normal"/>
    <w:rsid w:val="00751917"/>
    <w:pPr>
      <w:pBdr>
        <w:top w:val="double" w:sz="6" w:space="0" w:color="auto"/>
        <w:bottom w:val="double" w:sz="6"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7">
    <w:name w:val="xl57"/>
    <w:basedOn w:val="Normal"/>
    <w:rsid w:val="00751917"/>
    <w:pPr>
      <w:pBdr>
        <w:top w:val="double" w:sz="6" w:space="0" w:color="auto"/>
        <w:bottom w:val="double" w:sz="6"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8">
    <w:name w:val="xl58"/>
    <w:basedOn w:val="Normal"/>
    <w:rsid w:val="00751917"/>
    <w:pPr>
      <w:pBdr>
        <w:top w:val="double" w:sz="6" w:space="0" w:color="auto"/>
        <w:bottom w:val="double" w:sz="6"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9">
    <w:name w:val="xl59"/>
    <w:basedOn w:val="Normal"/>
    <w:rsid w:val="00751917"/>
    <w:pPr>
      <w:pBdr>
        <w:top w:val="double" w:sz="6" w:space="0" w:color="auto"/>
      </w:pBdr>
      <w:shd w:val="clear" w:color="auto" w:fill="FFFFFF"/>
      <w:spacing w:before="100" w:beforeAutospacing="1" w:after="100" w:afterAutospacing="1"/>
      <w:ind w:left="0" w:firstLine="0"/>
      <w:jc w:val="left"/>
    </w:pPr>
    <w:rPr>
      <w:szCs w:val="24"/>
    </w:rPr>
  </w:style>
  <w:style w:type="paragraph" w:customStyle="1" w:styleId="xl60">
    <w:name w:val="xl60"/>
    <w:basedOn w:val="Normal"/>
    <w:rsid w:val="00751917"/>
    <w:pPr>
      <w:pBdr>
        <w:top w:val="double" w:sz="6" w:space="0" w:color="auto"/>
      </w:pBdr>
      <w:shd w:val="clear" w:color="auto" w:fill="FFFFFF"/>
      <w:spacing w:before="100" w:beforeAutospacing="1" w:after="100" w:afterAutospacing="1"/>
      <w:ind w:left="0" w:firstLine="0"/>
      <w:jc w:val="left"/>
    </w:pPr>
    <w:rPr>
      <w:szCs w:val="24"/>
    </w:rPr>
  </w:style>
  <w:style w:type="paragraph" w:customStyle="1" w:styleId="xl61">
    <w:name w:val="xl61"/>
    <w:basedOn w:val="Normal"/>
    <w:rsid w:val="00751917"/>
    <w:pPr>
      <w:shd w:val="clear" w:color="auto" w:fill="FFFFFF"/>
      <w:spacing w:before="100" w:beforeAutospacing="1" w:after="100" w:afterAutospacing="1"/>
      <w:ind w:left="0" w:firstLine="0"/>
      <w:jc w:val="left"/>
    </w:pPr>
    <w:rPr>
      <w:rFonts w:ascii="Arial" w:hAnsi="Arial" w:cs="Arial"/>
      <w:b/>
      <w:bCs/>
      <w:szCs w:val="24"/>
    </w:rPr>
  </w:style>
  <w:style w:type="paragraph" w:customStyle="1" w:styleId="xl62">
    <w:name w:val="xl62"/>
    <w:basedOn w:val="Normal"/>
    <w:rsid w:val="00751917"/>
    <w:pPr>
      <w:shd w:val="clear" w:color="auto" w:fill="FFFFFF"/>
      <w:spacing w:before="100" w:beforeAutospacing="1" w:after="100" w:afterAutospacing="1"/>
      <w:ind w:left="0" w:firstLine="0"/>
      <w:jc w:val="left"/>
    </w:pPr>
    <w:rPr>
      <w:szCs w:val="24"/>
    </w:rPr>
  </w:style>
  <w:style w:type="paragraph" w:customStyle="1" w:styleId="xl63">
    <w:name w:val="xl63"/>
    <w:basedOn w:val="Normal"/>
    <w:rsid w:val="00751917"/>
    <w:pPr>
      <w:pBdr>
        <w:left w:val="single" w:sz="4" w:space="0" w:color="auto"/>
      </w:pBdr>
      <w:shd w:val="clear" w:color="auto" w:fill="FFFFFF"/>
      <w:spacing w:before="100" w:beforeAutospacing="1" w:after="100" w:afterAutospacing="1"/>
      <w:ind w:left="0" w:firstLine="0"/>
      <w:jc w:val="left"/>
    </w:pPr>
    <w:rPr>
      <w:rFonts w:ascii="Arial" w:hAnsi="Arial" w:cs="Arial"/>
      <w:szCs w:val="24"/>
    </w:rPr>
  </w:style>
  <w:style w:type="paragraph" w:customStyle="1" w:styleId="xl64">
    <w:name w:val="xl64"/>
    <w:basedOn w:val="Normal"/>
    <w:rsid w:val="00751917"/>
    <w:pPr>
      <w:pBdr>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65">
    <w:name w:val="xl65"/>
    <w:basedOn w:val="Normal"/>
    <w:rsid w:val="00751917"/>
    <w:pPr>
      <w:pBdr>
        <w:top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66">
    <w:name w:val="xl66"/>
    <w:basedOn w:val="Normal"/>
    <w:rsid w:val="00751917"/>
    <w:pPr>
      <w:pBdr>
        <w:top w:val="single" w:sz="4" w:space="0" w:color="auto"/>
        <w:left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67">
    <w:name w:val="xl67"/>
    <w:basedOn w:val="Normal"/>
    <w:rsid w:val="00751917"/>
    <w:pPr>
      <w:pBdr>
        <w:left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68">
    <w:name w:val="xl68"/>
    <w:basedOn w:val="Normal"/>
    <w:qFormat/>
    <w:rsid w:val="00751917"/>
    <w:pPr>
      <w:pBdr>
        <w:right w:val="single" w:sz="4" w:space="0" w:color="auto"/>
      </w:pBdr>
      <w:shd w:val="clear" w:color="auto" w:fill="FFFFFF"/>
      <w:spacing w:before="100" w:beforeAutospacing="1" w:after="100" w:afterAutospacing="1"/>
      <w:ind w:left="0" w:firstLine="0"/>
      <w:jc w:val="left"/>
    </w:pPr>
    <w:rPr>
      <w:szCs w:val="24"/>
    </w:rPr>
  </w:style>
  <w:style w:type="paragraph" w:customStyle="1" w:styleId="xl69">
    <w:name w:val="xl69"/>
    <w:basedOn w:val="Normal"/>
    <w:rsid w:val="007519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0">
    <w:name w:val="xl70"/>
    <w:basedOn w:val="Normal"/>
    <w:rsid w:val="00751917"/>
    <w:pPr>
      <w:pBdr>
        <w:top w:val="single" w:sz="4" w:space="0" w:color="auto"/>
        <w:left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1">
    <w:name w:val="xl71"/>
    <w:basedOn w:val="Normal"/>
    <w:rsid w:val="00751917"/>
    <w:pPr>
      <w:pBdr>
        <w:left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2">
    <w:name w:val="xl72"/>
    <w:basedOn w:val="Normal"/>
    <w:rsid w:val="00751917"/>
    <w:pPr>
      <w:pBdr>
        <w:right w:val="single" w:sz="4" w:space="0" w:color="auto"/>
      </w:pBdr>
      <w:shd w:val="clear" w:color="auto" w:fill="FFFFFF"/>
      <w:spacing w:before="100" w:beforeAutospacing="1" w:after="100" w:afterAutospacing="1"/>
      <w:ind w:left="0" w:firstLine="0"/>
      <w:jc w:val="left"/>
    </w:pPr>
    <w:rPr>
      <w:rFonts w:ascii="Arial" w:hAnsi="Arial" w:cs="Arial"/>
      <w:szCs w:val="24"/>
    </w:rPr>
  </w:style>
  <w:style w:type="paragraph" w:customStyle="1" w:styleId="xl73">
    <w:name w:val="xl73"/>
    <w:basedOn w:val="Normal"/>
    <w:rsid w:val="00751917"/>
    <w:pPr>
      <w:pBdr>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4">
    <w:name w:val="xl74"/>
    <w:basedOn w:val="Normal"/>
    <w:rsid w:val="00751917"/>
    <w:pPr>
      <w:pBdr>
        <w:left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5">
    <w:name w:val="xl75"/>
    <w:basedOn w:val="Normal"/>
    <w:rsid w:val="00751917"/>
    <w:pPr>
      <w:pBdr>
        <w:top w:val="single" w:sz="4" w:space="0" w:color="auto"/>
        <w:left w:val="single" w:sz="4" w:space="0" w:color="auto"/>
        <w:right w:val="single" w:sz="4" w:space="0" w:color="auto"/>
      </w:pBdr>
      <w:shd w:val="clear" w:color="auto" w:fill="FFFFFF"/>
      <w:spacing w:before="100" w:beforeAutospacing="1" w:after="100" w:afterAutospacing="1"/>
      <w:ind w:left="0" w:firstLine="0"/>
      <w:jc w:val="right"/>
    </w:pPr>
    <w:rPr>
      <w:rFonts w:ascii="Arial" w:hAnsi="Arial" w:cs="Arial"/>
      <w:b/>
      <w:bCs/>
      <w:szCs w:val="24"/>
    </w:rPr>
  </w:style>
  <w:style w:type="paragraph" w:customStyle="1" w:styleId="xl76">
    <w:name w:val="xl76"/>
    <w:basedOn w:val="Normal"/>
    <w:rsid w:val="00751917"/>
    <w:pPr>
      <w:pBdr>
        <w:left w:val="single" w:sz="4" w:space="0" w:color="auto"/>
        <w:bottom w:val="single" w:sz="4" w:space="0" w:color="auto"/>
        <w:right w:val="single" w:sz="4" w:space="0" w:color="auto"/>
      </w:pBdr>
      <w:shd w:val="clear" w:color="auto" w:fill="FFFFFF"/>
      <w:spacing w:before="100" w:beforeAutospacing="1" w:after="100" w:afterAutospacing="1"/>
      <w:ind w:left="0" w:firstLine="0"/>
      <w:jc w:val="right"/>
    </w:pPr>
    <w:rPr>
      <w:rFonts w:ascii="Arial" w:hAnsi="Arial" w:cs="Arial"/>
      <w:b/>
      <w:bCs/>
      <w:szCs w:val="24"/>
    </w:rPr>
  </w:style>
  <w:style w:type="paragraph" w:customStyle="1" w:styleId="xl77">
    <w:name w:val="xl77"/>
    <w:basedOn w:val="Normal"/>
    <w:rsid w:val="00751917"/>
    <w:pPr>
      <w:spacing w:before="100" w:beforeAutospacing="1" w:after="100" w:afterAutospacing="1"/>
      <w:ind w:left="0" w:firstLine="0"/>
      <w:jc w:val="center"/>
    </w:pPr>
    <w:rPr>
      <w:rFonts w:ascii="Arial" w:hAnsi="Arial" w:cs="Arial"/>
      <w:sz w:val="32"/>
      <w:szCs w:val="32"/>
    </w:rPr>
  </w:style>
  <w:style w:type="paragraph" w:customStyle="1" w:styleId="xl78">
    <w:name w:val="xl78"/>
    <w:basedOn w:val="Normal"/>
    <w:rsid w:val="00751917"/>
    <w:pPr>
      <w:spacing w:before="100" w:beforeAutospacing="1" w:after="100" w:afterAutospacing="1"/>
      <w:ind w:left="0" w:firstLine="0"/>
      <w:jc w:val="center"/>
    </w:pPr>
    <w:rPr>
      <w:rFonts w:ascii="Arial" w:hAnsi="Arial" w:cs="Arial"/>
      <w:szCs w:val="24"/>
    </w:rPr>
  </w:style>
  <w:style w:type="paragraph" w:customStyle="1" w:styleId="xl79">
    <w:name w:val="xl79"/>
    <w:basedOn w:val="Normal"/>
    <w:rsid w:val="00751917"/>
    <w:pPr>
      <w:spacing w:before="100" w:beforeAutospacing="1" w:after="100" w:afterAutospacing="1"/>
      <w:ind w:left="0" w:firstLine="0"/>
      <w:jc w:val="center"/>
    </w:pPr>
    <w:rPr>
      <w:szCs w:val="24"/>
    </w:rPr>
  </w:style>
  <w:style w:type="paragraph" w:styleId="Subttulo">
    <w:name w:val="Subtitle"/>
    <w:basedOn w:val="Normal"/>
    <w:link w:val="SubttuloChar"/>
    <w:qFormat/>
    <w:locked/>
    <w:rsid w:val="00751917"/>
    <w:pPr>
      <w:ind w:left="0" w:firstLine="0"/>
      <w:jc w:val="center"/>
    </w:pPr>
    <w:rPr>
      <w:rFonts w:ascii="Arial" w:hAnsi="Arial" w:cs="Arial"/>
      <w:b/>
      <w:sz w:val="22"/>
      <w:szCs w:val="24"/>
    </w:rPr>
  </w:style>
  <w:style w:type="character" w:customStyle="1" w:styleId="SubttuloChar">
    <w:name w:val="Subtítulo Char"/>
    <w:basedOn w:val="Fontepargpadro"/>
    <w:link w:val="Subttulo"/>
    <w:rsid w:val="00751917"/>
    <w:rPr>
      <w:rFonts w:ascii="Arial" w:hAnsi="Arial" w:cs="Arial"/>
      <w:b/>
      <w:szCs w:val="24"/>
    </w:rPr>
  </w:style>
  <w:style w:type="character" w:customStyle="1" w:styleId="CharChar2">
    <w:name w:val="Char Char2"/>
    <w:basedOn w:val="Fontepargpadro"/>
    <w:semiHidden/>
    <w:rsid w:val="00751917"/>
  </w:style>
  <w:style w:type="paragraph" w:customStyle="1" w:styleId="par1">
    <w:name w:val="par 1"/>
    <w:basedOn w:val="Normal"/>
    <w:rsid w:val="00751917"/>
    <w:pPr>
      <w:tabs>
        <w:tab w:val="left" w:pos="-1843"/>
        <w:tab w:val="left" w:pos="-1702"/>
        <w:tab w:val="left" w:pos="-993"/>
        <w:tab w:val="left" w:pos="-567"/>
      </w:tabs>
      <w:ind w:left="0" w:firstLine="1418"/>
    </w:pPr>
    <w:rPr>
      <w:lang w:val="pt-PT"/>
    </w:rPr>
  </w:style>
  <w:style w:type="character" w:styleId="Forte">
    <w:name w:val="Strong"/>
    <w:uiPriority w:val="22"/>
    <w:qFormat/>
    <w:locked/>
    <w:rsid w:val="00751917"/>
    <w:rPr>
      <w:b/>
      <w:bCs/>
    </w:rPr>
  </w:style>
  <w:style w:type="character" w:customStyle="1" w:styleId="textocomum">
    <w:name w:val="textocomum"/>
    <w:basedOn w:val="Fontepargpadro"/>
    <w:rsid w:val="00751917"/>
  </w:style>
  <w:style w:type="character" w:customStyle="1" w:styleId="apple-style-span">
    <w:name w:val="apple-style-span"/>
    <w:basedOn w:val="Fontepargpadro"/>
    <w:rsid w:val="00751917"/>
  </w:style>
  <w:style w:type="paragraph" w:customStyle="1" w:styleId="western">
    <w:name w:val="western"/>
    <w:basedOn w:val="Normal"/>
    <w:rsid w:val="00751917"/>
    <w:pPr>
      <w:suppressAutoHyphens/>
      <w:spacing w:before="280" w:after="119"/>
      <w:ind w:left="0" w:firstLine="0"/>
      <w:jc w:val="left"/>
    </w:pPr>
    <w:rPr>
      <w:szCs w:val="24"/>
      <w:lang w:eastAsia="ar-SA"/>
    </w:rPr>
  </w:style>
  <w:style w:type="paragraph" w:customStyle="1" w:styleId="NormalWeb1">
    <w:name w:val="Normal (Web)1"/>
    <w:basedOn w:val="Normal"/>
    <w:rsid w:val="00751917"/>
    <w:pPr>
      <w:suppressAutoHyphens/>
      <w:spacing w:before="100" w:after="100"/>
      <w:ind w:left="0" w:firstLine="0"/>
      <w:jc w:val="left"/>
    </w:pPr>
    <w:rPr>
      <w:rFonts w:ascii="Verdana" w:hAnsi="Verdana"/>
      <w:color w:val="000000"/>
      <w:sz w:val="17"/>
      <w:szCs w:val="24"/>
      <w:lang w:eastAsia="ar-SA"/>
    </w:rPr>
  </w:style>
  <w:style w:type="paragraph" w:customStyle="1" w:styleId="normalweb10">
    <w:name w:val="normalweb1"/>
    <w:basedOn w:val="Normal"/>
    <w:rsid w:val="00751917"/>
    <w:pPr>
      <w:suppressAutoHyphens/>
      <w:spacing w:before="280" w:after="280"/>
      <w:ind w:left="0" w:firstLine="0"/>
      <w:jc w:val="left"/>
    </w:pPr>
    <w:rPr>
      <w:szCs w:val="24"/>
      <w:lang w:eastAsia="ar-SA"/>
    </w:rPr>
  </w:style>
  <w:style w:type="paragraph" w:customStyle="1" w:styleId="pargrafopadro">
    <w:name w:val="pargrafopadro"/>
    <w:basedOn w:val="Normal"/>
    <w:rsid w:val="00751917"/>
    <w:pPr>
      <w:spacing w:before="100" w:beforeAutospacing="1" w:after="100" w:afterAutospacing="1"/>
      <w:ind w:left="0" w:firstLine="0"/>
      <w:jc w:val="left"/>
    </w:pPr>
    <w:rPr>
      <w:szCs w:val="24"/>
    </w:rPr>
  </w:style>
  <w:style w:type="paragraph" w:customStyle="1" w:styleId="justificadoportal">
    <w:name w:val="justificadoportal"/>
    <w:basedOn w:val="Normal"/>
    <w:rsid w:val="00751917"/>
    <w:pPr>
      <w:spacing w:before="100" w:beforeAutospacing="1" w:after="100" w:afterAutospacing="1"/>
      <w:ind w:left="122" w:right="122" w:firstLine="0"/>
    </w:pPr>
    <w:rPr>
      <w:sz w:val="18"/>
      <w:szCs w:val="18"/>
    </w:rPr>
  </w:style>
  <w:style w:type="paragraph" w:customStyle="1" w:styleId="parag2">
    <w:name w:val="parag2"/>
    <w:basedOn w:val="Normal"/>
    <w:rsid w:val="00751917"/>
    <w:pPr>
      <w:spacing w:before="100" w:beforeAutospacing="1" w:after="100" w:afterAutospacing="1"/>
      <w:ind w:left="0" w:firstLine="0"/>
      <w:jc w:val="left"/>
    </w:pPr>
    <w:rPr>
      <w:szCs w:val="24"/>
    </w:rPr>
  </w:style>
  <w:style w:type="paragraph" w:customStyle="1" w:styleId="citacao">
    <w:name w:val="citacao"/>
    <w:basedOn w:val="Normal"/>
    <w:rsid w:val="00751917"/>
    <w:pPr>
      <w:spacing w:before="100" w:beforeAutospacing="1" w:after="100" w:afterAutospacing="1"/>
      <w:ind w:left="0" w:firstLine="0"/>
      <w:jc w:val="left"/>
    </w:pPr>
    <w:rPr>
      <w:szCs w:val="24"/>
    </w:rPr>
  </w:style>
  <w:style w:type="paragraph" w:styleId="Pr-formataoHTML">
    <w:name w:val="HTML Preformatted"/>
    <w:basedOn w:val="Normal"/>
    <w:link w:val="Pr-formataoHTMLChar"/>
    <w:locked/>
    <w:rsid w:val="00751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hAnsi="Courier New"/>
      <w:sz w:val="20"/>
    </w:rPr>
  </w:style>
  <w:style w:type="character" w:customStyle="1" w:styleId="Pr-formataoHTMLChar">
    <w:name w:val="Pré-formatação HTML Char"/>
    <w:basedOn w:val="Fontepargpadro"/>
    <w:link w:val="Pr-formataoHTML"/>
    <w:rsid w:val="00751917"/>
    <w:rPr>
      <w:rFonts w:ascii="Courier New" w:hAnsi="Courier New"/>
      <w:sz w:val="20"/>
      <w:szCs w:val="20"/>
    </w:rPr>
  </w:style>
  <w:style w:type="paragraph" w:customStyle="1" w:styleId="Standard">
    <w:name w:val="Standard"/>
    <w:rsid w:val="00751917"/>
    <w:pPr>
      <w:widowControl w:val="0"/>
      <w:suppressAutoHyphens/>
      <w:autoSpaceDN w:val="0"/>
      <w:textAlignment w:val="baseline"/>
    </w:pPr>
    <w:rPr>
      <w:rFonts w:eastAsia="SimSun" w:cs="Mangal"/>
      <w:kern w:val="3"/>
      <w:sz w:val="24"/>
      <w:szCs w:val="24"/>
      <w:lang w:eastAsia="zh-CN" w:bidi="hi-IN"/>
    </w:rPr>
  </w:style>
  <w:style w:type="character" w:customStyle="1" w:styleId="st">
    <w:name w:val="st"/>
    <w:rsid w:val="00751917"/>
  </w:style>
  <w:style w:type="table" w:customStyle="1" w:styleId="Tabelacomgrade1">
    <w:name w:val="Tabela com grade1"/>
    <w:basedOn w:val="Tabelanormal"/>
    <w:next w:val="Tabelacomgrade"/>
    <w:uiPriority w:val="59"/>
    <w:rsid w:val="0075191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59"/>
    <w:rsid w:val="0075191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0">
    <w:name w:val="xl80"/>
    <w:basedOn w:val="Normal"/>
    <w:rsid w:val="0099132E"/>
    <w:pPr>
      <w:spacing w:before="100" w:beforeAutospacing="1" w:after="100" w:afterAutospacing="1"/>
      <w:ind w:left="0" w:firstLine="0"/>
      <w:jc w:val="center"/>
    </w:pPr>
    <w:rPr>
      <w:rFonts w:ascii="Calibri" w:hAnsi="Calibri" w:cs="Calibri"/>
      <w:color w:val="000000"/>
      <w:sz w:val="22"/>
      <w:szCs w:val="22"/>
    </w:rPr>
  </w:style>
  <w:style w:type="paragraph" w:customStyle="1" w:styleId="xl81">
    <w:name w:val="xl81"/>
    <w:basedOn w:val="Normal"/>
    <w:rsid w:val="0099132E"/>
    <w:pPr>
      <w:spacing w:before="100" w:beforeAutospacing="1" w:after="100" w:afterAutospacing="1"/>
      <w:ind w:left="0" w:firstLine="0"/>
      <w:jc w:val="center"/>
    </w:pPr>
    <w:rPr>
      <w:szCs w:val="24"/>
    </w:rPr>
  </w:style>
  <w:style w:type="character" w:customStyle="1" w:styleId="Corpodetexto3Char1">
    <w:name w:val="Corpo de texto 3 Char1"/>
    <w:basedOn w:val="Fontepargpadro"/>
    <w:uiPriority w:val="99"/>
    <w:rsid w:val="0099132E"/>
    <w:rPr>
      <w:rFonts w:ascii="Times New Roman" w:eastAsia="Times New Roman" w:hAnsi="Times New Roman" w:cs="Times New Roman"/>
      <w:sz w:val="16"/>
      <w:szCs w:val="16"/>
      <w:lang w:eastAsia="zh-CN"/>
    </w:rPr>
  </w:style>
  <w:style w:type="paragraph" w:customStyle="1" w:styleId="xl83">
    <w:name w:val="xl83"/>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b/>
      <w:bCs/>
      <w:sz w:val="16"/>
      <w:szCs w:val="16"/>
    </w:rPr>
  </w:style>
  <w:style w:type="paragraph" w:customStyle="1" w:styleId="xl84">
    <w:name w:val="xl84"/>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b/>
      <w:bCs/>
      <w:sz w:val="16"/>
      <w:szCs w:val="16"/>
    </w:rPr>
  </w:style>
  <w:style w:type="paragraph" w:customStyle="1" w:styleId="xl85">
    <w:name w:val="xl85"/>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b/>
      <w:bCs/>
      <w:sz w:val="16"/>
      <w:szCs w:val="16"/>
    </w:rPr>
  </w:style>
  <w:style w:type="paragraph" w:customStyle="1" w:styleId="xl86">
    <w:name w:val="xl86"/>
    <w:basedOn w:val="Normal"/>
    <w:rsid w:val="0099132E"/>
    <w:pPr>
      <w:spacing w:before="100" w:beforeAutospacing="1" w:after="100" w:afterAutospacing="1"/>
      <w:ind w:left="0" w:firstLine="0"/>
      <w:jc w:val="center"/>
      <w:textAlignment w:val="center"/>
    </w:pPr>
    <w:rPr>
      <w:b/>
      <w:bCs/>
      <w:sz w:val="16"/>
      <w:szCs w:val="16"/>
    </w:rPr>
  </w:style>
  <w:style w:type="paragraph" w:customStyle="1" w:styleId="xl87">
    <w:name w:val="xl87"/>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6"/>
      <w:szCs w:val="16"/>
    </w:rPr>
  </w:style>
  <w:style w:type="paragraph" w:customStyle="1" w:styleId="xl88">
    <w:name w:val="xl88"/>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6"/>
      <w:szCs w:val="16"/>
    </w:rPr>
  </w:style>
  <w:style w:type="paragraph" w:customStyle="1" w:styleId="xl89">
    <w:name w:val="xl89"/>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6"/>
      <w:szCs w:val="16"/>
    </w:rPr>
  </w:style>
  <w:style w:type="paragraph" w:customStyle="1" w:styleId="xl90">
    <w:name w:val="xl90"/>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6"/>
      <w:szCs w:val="16"/>
    </w:rPr>
  </w:style>
  <w:style w:type="paragraph" w:customStyle="1" w:styleId="xl91">
    <w:name w:val="xl91"/>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right"/>
      <w:textAlignment w:val="center"/>
    </w:pPr>
    <w:rPr>
      <w:sz w:val="16"/>
      <w:szCs w:val="16"/>
    </w:rPr>
  </w:style>
  <w:style w:type="paragraph" w:customStyle="1" w:styleId="xl92">
    <w:name w:val="xl92"/>
    <w:basedOn w:val="Normal"/>
    <w:rsid w:val="0099132E"/>
    <w:pPr>
      <w:spacing w:before="100" w:beforeAutospacing="1" w:after="100" w:afterAutospacing="1"/>
      <w:ind w:left="0" w:firstLine="0"/>
      <w:jc w:val="left"/>
      <w:textAlignment w:val="center"/>
    </w:pPr>
    <w:rPr>
      <w:sz w:val="16"/>
      <w:szCs w:val="16"/>
    </w:rPr>
  </w:style>
  <w:style w:type="paragraph" w:customStyle="1" w:styleId="xl93">
    <w:name w:val="xl93"/>
    <w:basedOn w:val="Normal"/>
    <w:rsid w:val="0099132E"/>
    <w:pPr>
      <w:spacing w:before="100" w:beforeAutospacing="1" w:after="100" w:afterAutospacing="1"/>
      <w:ind w:left="0" w:firstLine="0"/>
      <w:jc w:val="center"/>
      <w:textAlignment w:val="center"/>
    </w:pPr>
    <w:rPr>
      <w:sz w:val="16"/>
      <w:szCs w:val="16"/>
    </w:rPr>
  </w:style>
  <w:style w:type="paragraph" w:customStyle="1" w:styleId="xl94">
    <w:name w:val="xl94"/>
    <w:basedOn w:val="Normal"/>
    <w:rsid w:val="0099132E"/>
    <w:pPr>
      <w:spacing w:before="100" w:beforeAutospacing="1" w:after="100" w:afterAutospacing="1"/>
      <w:ind w:left="0" w:firstLine="0"/>
      <w:jc w:val="center"/>
      <w:textAlignment w:val="center"/>
    </w:pPr>
    <w:rPr>
      <w:sz w:val="16"/>
      <w:szCs w:val="16"/>
    </w:rPr>
  </w:style>
  <w:style w:type="paragraph" w:customStyle="1" w:styleId="xl95">
    <w:name w:val="xl95"/>
    <w:basedOn w:val="Normal"/>
    <w:rsid w:val="0099132E"/>
    <w:pPr>
      <w:spacing w:before="100" w:beforeAutospacing="1" w:after="100" w:afterAutospacing="1"/>
      <w:ind w:left="0" w:firstLine="0"/>
      <w:jc w:val="center"/>
      <w:textAlignment w:val="center"/>
    </w:pPr>
    <w:rPr>
      <w:sz w:val="16"/>
      <w:szCs w:val="16"/>
    </w:rPr>
  </w:style>
  <w:style w:type="paragraph" w:customStyle="1" w:styleId="xl96">
    <w:name w:val="xl96"/>
    <w:basedOn w:val="Normal"/>
    <w:rsid w:val="0099132E"/>
    <w:pPr>
      <w:spacing w:before="100" w:beforeAutospacing="1" w:after="100" w:afterAutospacing="1"/>
      <w:ind w:left="0" w:firstLine="0"/>
      <w:jc w:val="center"/>
      <w:textAlignment w:val="center"/>
    </w:pPr>
    <w:rPr>
      <w:sz w:val="16"/>
      <w:szCs w:val="16"/>
    </w:rPr>
  </w:style>
  <w:style w:type="paragraph" w:customStyle="1" w:styleId="xl97">
    <w:name w:val="xl97"/>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right"/>
      <w:textAlignment w:val="center"/>
    </w:pPr>
    <w:rPr>
      <w:sz w:val="16"/>
      <w:szCs w:val="16"/>
    </w:rPr>
  </w:style>
  <w:style w:type="paragraph" w:customStyle="1" w:styleId="xl98">
    <w:name w:val="xl98"/>
    <w:basedOn w:val="Normal"/>
    <w:rsid w:val="0099132E"/>
    <w:pPr>
      <w:spacing w:before="100" w:beforeAutospacing="1" w:after="100" w:afterAutospacing="1"/>
      <w:ind w:left="0" w:firstLine="0"/>
      <w:jc w:val="left"/>
      <w:textAlignment w:val="center"/>
    </w:pPr>
    <w:rPr>
      <w:sz w:val="16"/>
      <w:szCs w:val="16"/>
    </w:rPr>
  </w:style>
  <w:style w:type="paragraph" w:customStyle="1" w:styleId="xl99">
    <w:name w:val="xl99"/>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5"/>
      <w:szCs w:val="15"/>
    </w:rPr>
  </w:style>
  <w:style w:type="paragraph" w:customStyle="1" w:styleId="xl100">
    <w:name w:val="xl100"/>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5"/>
      <w:szCs w:val="15"/>
    </w:rPr>
  </w:style>
  <w:style w:type="paragraph" w:customStyle="1" w:styleId="xl101">
    <w:name w:val="xl101"/>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5"/>
      <w:szCs w:val="15"/>
    </w:rPr>
  </w:style>
  <w:style w:type="paragraph" w:customStyle="1" w:styleId="xl102">
    <w:name w:val="xl102"/>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5"/>
      <w:szCs w:val="15"/>
    </w:rPr>
  </w:style>
  <w:style w:type="paragraph" w:customStyle="1" w:styleId="xl103">
    <w:name w:val="xl103"/>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right"/>
      <w:textAlignment w:val="center"/>
    </w:pPr>
    <w:rPr>
      <w:sz w:val="15"/>
      <w:szCs w:val="15"/>
    </w:rPr>
  </w:style>
  <w:style w:type="paragraph" w:customStyle="1" w:styleId="xl104">
    <w:name w:val="xl104"/>
    <w:basedOn w:val="Normal"/>
    <w:rsid w:val="0099132E"/>
    <w:pPr>
      <w:spacing w:before="100" w:beforeAutospacing="1" w:after="100" w:afterAutospacing="1"/>
      <w:ind w:left="0" w:firstLine="0"/>
      <w:jc w:val="left"/>
      <w:textAlignment w:val="center"/>
    </w:pPr>
    <w:rPr>
      <w:sz w:val="15"/>
      <w:szCs w:val="15"/>
    </w:rPr>
  </w:style>
  <w:style w:type="paragraph" w:customStyle="1" w:styleId="xl82">
    <w:name w:val="xl82"/>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b/>
      <w:bCs/>
      <w:sz w:val="16"/>
      <w:szCs w:val="16"/>
    </w:rPr>
  </w:style>
  <w:style w:type="paragraph" w:customStyle="1" w:styleId="TableParagraph">
    <w:name w:val="Table Paragraph"/>
    <w:basedOn w:val="Normal"/>
    <w:uiPriority w:val="1"/>
    <w:qFormat/>
    <w:rsid w:val="0072674E"/>
    <w:pPr>
      <w:widowControl w:val="0"/>
      <w:autoSpaceDE w:val="0"/>
      <w:autoSpaceDN w:val="0"/>
      <w:ind w:left="369" w:firstLine="0"/>
      <w:jc w:val="left"/>
    </w:pPr>
    <w:rPr>
      <w:rFonts w:ascii="Arial" w:eastAsia="Arial" w:hAnsi="Arial" w:cs="Arial"/>
      <w:sz w:val="22"/>
      <w:szCs w:val="22"/>
      <w:lang w:val="en-US" w:eastAsia="en-US"/>
    </w:rPr>
  </w:style>
  <w:style w:type="paragraph" w:customStyle="1" w:styleId="Estilo1">
    <w:name w:val="Estilo1"/>
    <w:basedOn w:val="Normal"/>
    <w:link w:val="Estilo1Char"/>
    <w:qFormat/>
    <w:rsid w:val="0030239A"/>
    <w:pPr>
      <w:spacing w:after="160" w:line="259" w:lineRule="auto"/>
      <w:ind w:left="0" w:firstLine="0"/>
    </w:pPr>
    <w:rPr>
      <w:rFonts w:ascii="Book Antiqua" w:hAnsi="Book Antiqua"/>
      <w:sz w:val="22"/>
      <w:szCs w:val="22"/>
      <w:lang w:eastAsia="en-US"/>
    </w:rPr>
  </w:style>
  <w:style w:type="character" w:customStyle="1" w:styleId="Estilo1Char">
    <w:name w:val="Estilo1 Char"/>
    <w:basedOn w:val="Fontepargpadro"/>
    <w:link w:val="Estilo1"/>
    <w:rsid w:val="0030239A"/>
    <w:rPr>
      <w:rFonts w:ascii="Book Antiqua" w:hAnsi="Book Antiqua"/>
      <w:lang w:eastAsia="en-US"/>
    </w:rPr>
  </w:style>
</w:styles>
</file>

<file path=word/webSettings.xml><?xml version="1.0" encoding="utf-8"?>
<w:webSettings xmlns:r="http://schemas.openxmlformats.org/officeDocument/2006/relationships" xmlns:w="http://schemas.openxmlformats.org/wordprocessingml/2006/main">
  <w:divs>
    <w:div w:id="69085907">
      <w:bodyDiv w:val="1"/>
      <w:marLeft w:val="0"/>
      <w:marRight w:val="0"/>
      <w:marTop w:val="0"/>
      <w:marBottom w:val="0"/>
      <w:divBdr>
        <w:top w:val="none" w:sz="0" w:space="0" w:color="auto"/>
        <w:left w:val="none" w:sz="0" w:space="0" w:color="auto"/>
        <w:bottom w:val="none" w:sz="0" w:space="0" w:color="auto"/>
        <w:right w:val="none" w:sz="0" w:space="0" w:color="auto"/>
      </w:divBdr>
    </w:div>
    <w:div w:id="121920953">
      <w:bodyDiv w:val="1"/>
      <w:marLeft w:val="0"/>
      <w:marRight w:val="0"/>
      <w:marTop w:val="0"/>
      <w:marBottom w:val="0"/>
      <w:divBdr>
        <w:top w:val="none" w:sz="0" w:space="0" w:color="auto"/>
        <w:left w:val="none" w:sz="0" w:space="0" w:color="auto"/>
        <w:bottom w:val="none" w:sz="0" w:space="0" w:color="auto"/>
        <w:right w:val="none" w:sz="0" w:space="0" w:color="auto"/>
      </w:divBdr>
    </w:div>
    <w:div w:id="153843664">
      <w:marLeft w:val="0"/>
      <w:marRight w:val="0"/>
      <w:marTop w:val="0"/>
      <w:marBottom w:val="0"/>
      <w:divBdr>
        <w:top w:val="none" w:sz="0" w:space="0" w:color="auto"/>
        <w:left w:val="none" w:sz="0" w:space="0" w:color="auto"/>
        <w:bottom w:val="none" w:sz="0" w:space="0" w:color="auto"/>
        <w:right w:val="none" w:sz="0" w:space="0" w:color="auto"/>
      </w:divBdr>
    </w:div>
    <w:div w:id="153843665">
      <w:marLeft w:val="0"/>
      <w:marRight w:val="0"/>
      <w:marTop w:val="0"/>
      <w:marBottom w:val="0"/>
      <w:divBdr>
        <w:top w:val="none" w:sz="0" w:space="0" w:color="auto"/>
        <w:left w:val="none" w:sz="0" w:space="0" w:color="auto"/>
        <w:bottom w:val="none" w:sz="0" w:space="0" w:color="auto"/>
        <w:right w:val="none" w:sz="0" w:space="0" w:color="auto"/>
      </w:divBdr>
    </w:div>
    <w:div w:id="153843666">
      <w:marLeft w:val="0"/>
      <w:marRight w:val="0"/>
      <w:marTop w:val="0"/>
      <w:marBottom w:val="0"/>
      <w:divBdr>
        <w:top w:val="none" w:sz="0" w:space="0" w:color="auto"/>
        <w:left w:val="none" w:sz="0" w:space="0" w:color="auto"/>
        <w:bottom w:val="none" w:sz="0" w:space="0" w:color="auto"/>
        <w:right w:val="none" w:sz="0" w:space="0" w:color="auto"/>
      </w:divBdr>
    </w:div>
    <w:div w:id="153843667">
      <w:marLeft w:val="0"/>
      <w:marRight w:val="0"/>
      <w:marTop w:val="0"/>
      <w:marBottom w:val="0"/>
      <w:divBdr>
        <w:top w:val="none" w:sz="0" w:space="0" w:color="auto"/>
        <w:left w:val="none" w:sz="0" w:space="0" w:color="auto"/>
        <w:bottom w:val="none" w:sz="0" w:space="0" w:color="auto"/>
        <w:right w:val="none" w:sz="0" w:space="0" w:color="auto"/>
      </w:divBdr>
    </w:div>
    <w:div w:id="153843668">
      <w:marLeft w:val="0"/>
      <w:marRight w:val="0"/>
      <w:marTop w:val="0"/>
      <w:marBottom w:val="0"/>
      <w:divBdr>
        <w:top w:val="none" w:sz="0" w:space="0" w:color="auto"/>
        <w:left w:val="none" w:sz="0" w:space="0" w:color="auto"/>
        <w:bottom w:val="none" w:sz="0" w:space="0" w:color="auto"/>
        <w:right w:val="none" w:sz="0" w:space="0" w:color="auto"/>
      </w:divBdr>
    </w:div>
    <w:div w:id="153843669">
      <w:marLeft w:val="0"/>
      <w:marRight w:val="0"/>
      <w:marTop w:val="825"/>
      <w:marBottom w:val="0"/>
      <w:divBdr>
        <w:top w:val="none" w:sz="0" w:space="0" w:color="auto"/>
        <w:left w:val="none" w:sz="0" w:space="0" w:color="auto"/>
        <w:bottom w:val="none" w:sz="0" w:space="0" w:color="auto"/>
        <w:right w:val="none" w:sz="0" w:space="0" w:color="auto"/>
      </w:divBdr>
      <w:divsChild>
        <w:div w:id="153843672">
          <w:marLeft w:val="0"/>
          <w:marRight w:val="0"/>
          <w:marTop w:val="0"/>
          <w:marBottom w:val="0"/>
          <w:divBdr>
            <w:top w:val="none" w:sz="0" w:space="0" w:color="auto"/>
            <w:left w:val="none" w:sz="0" w:space="0" w:color="auto"/>
            <w:bottom w:val="none" w:sz="0" w:space="0" w:color="auto"/>
            <w:right w:val="none" w:sz="0" w:space="0" w:color="auto"/>
          </w:divBdr>
          <w:divsChild>
            <w:div w:id="153843745">
              <w:marLeft w:val="0"/>
              <w:marRight w:val="0"/>
              <w:marTop w:val="0"/>
              <w:marBottom w:val="0"/>
              <w:divBdr>
                <w:top w:val="none" w:sz="0" w:space="0" w:color="auto"/>
                <w:left w:val="none" w:sz="0" w:space="0" w:color="auto"/>
                <w:bottom w:val="none" w:sz="0" w:space="0" w:color="auto"/>
                <w:right w:val="none" w:sz="0" w:space="0" w:color="auto"/>
              </w:divBdr>
              <w:divsChild>
                <w:div w:id="153843728">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 w:id="153843670">
      <w:marLeft w:val="0"/>
      <w:marRight w:val="0"/>
      <w:marTop w:val="0"/>
      <w:marBottom w:val="0"/>
      <w:divBdr>
        <w:top w:val="none" w:sz="0" w:space="0" w:color="auto"/>
        <w:left w:val="none" w:sz="0" w:space="0" w:color="auto"/>
        <w:bottom w:val="none" w:sz="0" w:space="0" w:color="auto"/>
        <w:right w:val="none" w:sz="0" w:space="0" w:color="auto"/>
      </w:divBdr>
    </w:div>
    <w:div w:id="153843671">
      <w:marLeft w:val="0"/>
      <w:marRight w:val="0"/>
      <w:marTop w:val="0"/>
      <w:marBottom w:val="0"/>
      <w:divBdr>
        <w:top w:val="none" w:sz="0" w:space="0" w:color="auto"/>
        <w:left w:val="none" w:sz="0" w:space="0" w:color="auto"/>
        <w:bottom w:val="none" w:sz="0" w:space="0" w:color="auto"/>
        <w:right w:val="none" w:sz="0" w:space="0" w:color="auto"/>
      </w:divBdr>
    </w:div>
    <w:div w:id="153843673">
      <w:marLeft w:val="0"/>
      <w:marRight w:val="0"/>
      <w:marTop w:val="0"/>
      <w:marBottom w:val="0"/>
      <w:divBdr>
        <w:top w:val="none" w:sz="0" w:space="0" w:color="auto"/>
        <w:left w:val="none" w:sz="0" w:space="0" w:color="auto"/>
        <w:bottom w:val="none" w:sz="0" w:space="0" w:color="auto"/>
        <w:right w:val="none" w:sz="0" w:space="0" w:color="auto"/>
      </w:divBdr>
    </w:div>
    <w:div w:id="153843674">
      <w:marLeft w:val="0"/>
      <w:marRight w:val="0"/>
      <w:marTop w:val="0"/>
      <w:marBottom w:val="0"/>
      <w:divBdr>
        <w:top w:val="none" w:sz="0" w:space="0" w:color="auto"/>
        <w:left w:val="none" w:sz="0" w:space="0" w:color="auto"/>
        <w:bottom w:val="none" w:sz="0" w:space="0" w:color="auto"/>
        <w:right w:val="none" w:sz="0" w:space="0" w:color="auto"/>
      </w:divBdr>
    </w:div>
    <w:div w:id="153843675">
      <w:marLeft w:val="0"/>
      <w:marRight w:val="0"/>
      <w:marTop w:val="0"/>
      <w:marBottom w:val="0"/>
      <w:divBdr>
        <w:top w:val="none" w:sz="0" w:space="0" w:color="auto"/>
        <w:left w:val="none" w:sz="0" w:space="0" w:color="auto"/>
        <w:bottom w:val="none" w:sz="0" w:space="0" w:color="auto"/>
        <w:right w:val="none" w:sz="0" w:space="0" w:color="auto"/>
      </w:divBdr>
    </w:div>
    <w:div w:id="153843676">
      <w:marLeft w:val="0"/>
      <w:marRight w:val="0"/>
      <w:marTop w:val="0"/>
      <w:marBottom w:val="0"/>
      <w:divBdr>
        <w:top w:val="none" w:sz="0" w:space="0" w:color="auto"/>
        <w:left w:val="none" w:sz="0" w:space="0" w:color="auto"/>
        <w:bottom w:val="none" w:sz="0" w:space="0" w:color="auto"/>
        <w:right w:val="none" w:sz="0" w:space="0" w:color="auto"/>
      </w:divBdr>
    </w:div>
    <w:div w:id="153843677">
      <w:marLeft w:val="0"/>
      <w:marRight w:val="0"/>
      <w:marTop w:val="0"/>
      <w:marBottom w:val="0"/>
      <w:divBdr>
        <w:top w:val="none" w:sz="0" w:space="0" w:color="auto"/>
        <w:left w:val="none" w:sz="0" w:space="0" w:color="auto"/>
        <w:bottom w:val="none" w:sz="0" w:space="0" w:color="auto"/>
        <w:right w:val="none" w:sz="0" w:space="0" w:color="auto"/>
      </w:divBdr>
    </w:div>
    <w:div w:id="153843678">
      <w:marLeft w:val="0"/>
      <w:marRight w:val="0"/>
      <w:marTop w:val="0"/>
      <w:marBottom w:val="0"/>
      <w:divBdr>
        <w:top w:val="none" w:sz="0" w:space="0" w:color="auto"/>
        <w:left w:val="none" w:sz="0" w:space="0" w:color="auto"/>
        <w:bottom w:val="none" w:sz="0" w:space="0" w:color="auto"/>
        <w:right w:val="none" w:sz="0" w:space="0" w:color="auto"/>
      </w:divBdr>
    </w:div>
    <w:div w:id="153843679">
      <w:marLeft w:val="0"/>
      <w:marRight w:val="0"/>
      <w:marTop w:val="0"/>
      <w:marBottom w:val="0"/>
      <w:divBdr>
        <w:top w:val="none" w:sz="0" w:space="0" w:color="auto"/>
        <w:left w:val="none" w:sz="0" w:space="0" w:color="auto"/>
        <w:bottom w:val="none" w:sz="0" w:space="0" w:color="auto"/>
        <w:right w:val="none" w:sz="0" w:space="0" w:color="auto"/>
      </w:divBdr>
    </w:div>
    <w:div w:id="153843680">
      <w:marLeft w:val="0"/>
      <w:marRight w:val="0"/>
      <w:marTop w:val="0"/>
      <w:marBottom w:val="0"/>
      <w:divBdr>
        <w:top w:val="none" w:sz="0" w:space="0" w:color="auto"/>
        <w:left w:val="none" w:sz="0" w:space="0" w:color="auto"/>
        <w:bottom w:val="none" w:sz="0" w:space="0" w:color="auto"/>
        <w:right w:val="none" w:sz="0" w:space="0" w:color="auto"/>
      </w:divBdr>
    </w:div>
    <w:div w:id="153843681">
      <w:marLeft w:val="0"/>
      <w:marRight w:val="0"/>
      <w:marTop w:val="0"/>
      <w:marBottom w:val="0"/>
      <w:divBdr>
        <w:top w:val="none" w:sz="0" w:space="0" w:color="auto"/>
        <w:left w:val="none" w:sz="0" w:space="0" w:color="auto"/>
        <w:bottom w:val="none" w:sz="0" w:space="0" w:color="auto"/>
        <w:right w:val="none" w:sz="0" w:space="0" w:color="auto"/>
      </w:divBdr>
    </w:div>
    <w:div w:id="153843682">
      <w:marLeft w:val="0"/>
      <w:marRight w:val="0"/>
      <w:marTop w:val="0"/>
      <w:marBottom w:val="0"/>
      <w:divBdr>
        <w:top w:val="none" w:sz="0" w:space="0" w:color="auto"/>
        <w:left w:val="none" w:sz="0" w:space="0" w:color="auto"/>
        <w:bottom w:val="none" w:sz="0" w:space="0" w:color="auto"/>
        <w:right w:val="none" w:sz="0" w:space="0" w:color="auto"/>
      </w:divBdr>
    </w:div>
    <w:div w:id="153843683">
      <w:marLeft w:val="0"/>
      <w:marRight w:val="0"/>
      <w:marTop w:val="0"/>
      <w:marBottom w:val="0"/>
      <w:divBdr>
        <w:top w:val="none" w:sz="0" w:space="0" w:color="auto"/>
        <w:left w:val="none" w:sz="0" w:space="0" w:color="auto"/>
        <w:bottom w:val="none" w:sz="0" w:space="0" w:color="auto"/>
        <w:right w:val="none" w:sz="0" w:space="0" w:color="auto"/>
      </w:divBdr>
    </w:div>
    <w:div w:id="153843684">
      <w:marLeft w:val="0"/>
      <w:marRight w:val="0"/>
      <w:marTop w:val="0"/>
      <w:marBottom w:val="0"/>
      <w:divBdr>
        <w:top w:val="none" w:sz="0" w:space="0" w:color="auto"/>
        <w:left w:val="none" w:sz="0" w:space="0" w:color="auto"/>
        <w:bottom w:val="none" w:sz="0" w:space="0" w:color="auto"/>
        <w:right w:val="none" w:sz="0" w:space="0" w:color="auto"/>
      </w:divBdr>
    </w:div>
    <w:div w:id="153843685">
      <w:marLeft w:val="0"/>
      <w:marRight w:val="0"/>
      <w:marTop w:val="0"/>
      <w:marBottom w:val="0"/>
      <w:divBdr>
        <w:top w:val="none" w:sz="0" w:space="0" w:color="auto"/>
        <w:left w:val="none" w:sz="0" w:space="0" w:color="auto"/>
        <w:bottom w:val="none" w:sz="0" w:space="0" w:color="auto"/>
        <w:right w:val="none" w:sz="0" w:space="0" w:color="auto"/>
      </w:divBdr>
    </w:div>
    <w:div w:id="153843686">
      <w:marLeft w:val="0"/>
      <w:marRight w:val="0"/>
      <w:marTop w:val="0"/>
      <w:marBottom w:val="0"/>
      <w:divBdr>
        <w:top w:val="none" w:sz="0" w:space="0" w:color="auto"/>
        <w:left w:val="none" w:sz="0" w:space="0" w:color="auto"/>
        <w:bottom w:val="none" w:sz="0" w:space="0" w:color="auto"/>
        <w:right w:val="none" w:sz="0" w:space="0" w:color="auto"/>
      </w:divBdr>
    </w:div>
    <w:div w:id="153843687">
      <w:marLeft w:val="0"/>
      <w:marRight w:val="0"/>
      <w:marTop w:val="0"/>
      <w:marBottom w:val="0"/>
      <w:divBdr>
        <w:top w:val="none" w:sz="0" w:space="0" w:color="auto"/>
        <w:left w:val="none" w:sz="0" w:space="0" w:color="auto"/>
        <w:bottom w:val="none" w:sz="0" w:space="0" w:color="auto"/>
        <w:right w:val="none" w:sz="0" w:space="0" w:color="auto"/>
      </w:divBdr>
    </w:div>
    <w:div w:id="153843688">
      <w:marLeft w:val="0"/>
      <w:marRight w:val="0"/>
      <w:marTop w:val="0"/>
      <w:marBottom w:val="0"/>
      <w:divBdr>
        <w:top w:val="none" w:sz="0" w:space="0" w:color="auto"/>
        <w:left w:val="none" w:sz="0" w:space="0" w:color="auto"/>
        <w:bottom w:val="none" w:sz="0" w:space="0" w:color="auto"/>
        <w:right w:val="none" w:sz="0" w:space="0" w:color="auto"/>
      </w:divBdr>
    </w:div>
    <w:div w:id="153843689">
      <w:marLeft w:val="0"/>
      <w:marRight w:val="0"/>
      <w:marTop w:val="0"/>
      <w:marBottom w:val="0"/>
      <w:divBdr>
        <w:top w:val="none" w:sz="0" w:space="0" w:color="auto"/>
        <w:left w:val="none" w:sz="0" w:space="0" w:color="auto"/>
        <w:bottom w:val="none" w:sz="0" w:space="0" w:color="auto"/>
        <w:right w:val="none" w:sz="0" w:space="0" w:color="auto"/>
      </w:divBdr>
    </w:div>
    <w:div w:id="153843690">
      <w:marLeft w:val="0"/>
      <w:marRight w:val="0"/>
      <w:marTop w:val="0"/>
      <w:marBottom w:val="0"/>
      <w:divBdr>
        <w:top w:val="none" w:sz="0" w:space="0" w:color="auto"/>
        <w:left w:val="none" w:sz="0" w:space="0" w:color="auto"/>
        <w:bottom w:val="none" w:sz="0" w:space="0" w:color="auto"/>
        <w:right w:val="none" w:sz="0" w:space="0" w:color="auto"/>
      </w:divBdr>
    </w:div>
    <w:div w:id="153843691">
      <w:marLeft w:val="0"/>
      <w:marRight w:val="0"/>
      <w:marTop w:val="0"/>
      <w:marBottom w:val="0"/>
      <w:divBdr>
        <w:top w:val="none" w:sz="0" w:space="0" w:color="auto"/>
        <w:left w:val="none" w:sz="0" w:space="0" w:color="auto"/>
        <w:bottom w:val="none" w:sz="0" w:space="0" w:color="auto"/>
        <w:right w:val="none" w:sz="0" w:space="0" w:color="auto"/>
      </w:divBdr>
    </w:div>
    <w:div w:id="153843692">
      <w:marLeft w:val="0"/>
      <w:marRight w:val="0"/>
      <w:marTop w:val="0"/>
      <w:marBottom w:val="0"/>
      <w:divBdr>
        <w:top w:val="none" w:sz="0" w:space="0" w:color="auto"/>
        <w:left w:val="none" w:sz="0" w:space="0" w:color="auto"/>
        <w:bottom w:val="none" w:sz="0" w:space="0" w:color="auto"/>
        <w:right w:val="none" w:sz="0" w:space="0" w:color="auto"/>
      </w:divBdr>
    </w:div>
    <w:div w:id="153843693">
      <w:marLeft w:val="0"/>
      <w:marRight w:val="0"/>
      <w:marTop w:val="0"/>
      <w:marBottom w:val="0"/>
      <w:divBdr>
        <w:top w:val="none" w:sz="0" w:space="0" w:color="auto"/>
        <w:left w:val="none" w:sz="0" w:space="0" w:color="auto"/>
        <w:bottom w:val="none" w:sz="0" w:space="0" w:color="auto"/>
        <w:right w:val="none" w:sz="0" w:space="0" w:color="auto"/>
      </w:divBdr>
    </w:div>
    <w:div w:id="153843694">
      <w:marLeft w:val="0"/>
      <w:marRight w:val="0"/>
      <w:marTop w:val="0"/>
      <w:marBottom w:val="0"/>
      <w:divBdr>
        <w:top w:val="none" w:sz="0" w:space="0" w:color="auto"/>
        <w:left w:val="none" w:sz="0" w:space="0" w:color="auto"/>
        <w:bottom w:val="none" w:sz="0" w:space="0" w:color="auto"/>
        <w:right w:val="none" w:sz="0" w:space="0" w:color="auto"/>
      </w:divBdr>
    </w:div>
    <w:div w:id="153843695">
      <w:marLeft w:val="0"/>
      <w:marRight w:val="0"/>
      <w:marTop w:val="0"/>
      <w:marBottom w:val="0"/>
      <w:divBdr>
        <w:top w:val="none" w:sz="0" w:space="0" w:color="auto"/>
        <w:left w:val="none" w:sz="0" w:space="0" w:color="auto"/>
        <w:bottom w:val="none" w:sz="0" w:space="0" w:color="auto"/>
        <w:right w:val="none" w:sz="0" w:space="0" w:color="auto"/>
      </w:divBdr>
    </w:div>
    <w:div w:id="153843696">
      <w:marLeft w:val="0"/>
      <w:marRight w:val="0"/>
      <w:marTop w:val="0"/>
      <w:marBottom w:val="0"/>
      <w:divBdr>
        <w:top w:val="none" w:sz="0" w:space="0" w:color="auto"/>
        <w:left w:val="none" w:sz="0" w:space="0" w:color="auto"/>
        <w:bottom w:val="none" w:sz="0" w:space="0" w:color="auto"/>
        <w:right w:val="none" w:sz="0" w:space="0" w:color="auto"/>
      </w:divBdr>
    </w:div>
    <w:div w:id="153843697">
      <w:marLeft w:val="0"/>
      <w:marRight w:val="0"/>
      <w:marTop w:val="0"/>
      <w:marBottom w:val="0"/>
      <w:divBdr>
        <w:top w:val="none" w:sz="0" w:space="0" w:color="auto"/>
        <w:left w:val="none" w:sz="0" w:space="0" w:color="auto"/>
        <w:bottom w:val="none" w:sz="0" w:space="0" w:color="auto"/>
        <w:right w:val="none" w:sz="0" w:space="0" w:color="auto"/>
      </w:divBdr>
    </w:div>
    <w:div w:id="153843698">
      <w:marLeft w:val="0"/>
      <w:marRight w:val="0"/>
      <w:marTop w:val="0"/>
      <w:marBottom w:val="0"/>
      <w:divBdr>
        <w:top w:val="none" w:sz="0" w:space="0" w:color="auto"/>
        <w:left w:val="none" w:sz="0" w:space="0" w:color="auto"/>
        <w:bottom w:val="none" w:sz="0" w:space="0" w:color="auto"/>
        <w:right w:val="none" w:sz="0" w:space="0" w:color="auto"/>
      </w:divBdr>
    </w:div>
    <w:div w:id="153843699">
      <w:marLeft w:val="0"/>
      <w:marRight w:val="0"/>
      <w:marTop w:val="0"/>
      <w:marBottom w:val="0"/>
      <w:divBdr>
        <w:top w:val="none" w:sz="0" w:space="0" w:color="auto"/>
        <w:left w:val="none" w:sz="0" w:space="0" w:color="auto"/>
        <w:bottom w:val="none" w:sz="0" w:space="0" w:color="auto"/>
        <w:right w:val="none" w:sz="0" w:space="0" w:color="auto"/>
      </w:divBdr>
    </w:div>
    <w:div w:id="153843700">
      <w:marLeft w:val="0"/>
      <w:marRight w:val="0"/>
      <w:marTop w:val="0"/>
      <w:marBottom w:val="0"/>
      <w:divBdr>
        <w:top w:val="none" w:sz="0" w:space="0" w:color="auto"/>
        <w:left w:val="none" w:sz="0" w:space="0" w:color="auto"/>
        <w:bottom w:val="none" w:sz="0" w:space="0" w:color="auto"/>
        <w:right w:val="none" w:sz="0" w:space="0" w:color="auto"/>
      </w:divBdr>
    </w:div>
    <w:div w:id="153843701">
      <w:marLeft w:val="0"/>
      <w:marRight w:val="0"/>
      <w:marTop w:val="0"/>
      <w:marBottom w:val="0"/>
      <w:divBdr>
        <w:top w:val="none" w:sz="0" w:space="0" w:color="auto"/>
        <w:left w:val="none" w:sz="0" w:space="0" w:color="auto"/>
        <w:bottom w:val="none" w:sz="0" w:space="0" w:color="auto"/>
        <w:right w:val="none" w:sz="0" w:space="0" w:color="auto"/>
      </w:divBdr>
      <w:divsChild>
        <w:div w:id="153843721">
          <w:marLeft w:val="0"/>
          <w:marRight w:val="0"/>
          <w:marTop w:val="0"/>
          <w:marBottom w:val="0"/>
          <w:divBdr>
            <w:top w:val="none" w:sz="0" w:space="0" w:color="auto"/>
            <w:left w:val="none" w:sz="0" w:space="0" w:color="auto"/>
            <w:bottom w:val="none" w:sz="0" w:space="0" w:color="auto"/>
            <w:right w:val="none" w:sz="0" w:space="0" w:color="auto"/>
          </w:divBdr>
        </w:div>
      </w:divsChild>
    </w:div>
    <w:div w:id="153843702">
      <w:marLeft w:val="0"/>
      <w:marRight w:val="0"/>
      <w:marTop w:val="0"/>
      <w:marBottom w:val="0"/>
      <w:divBdr>
        <w:top w:val="none" w:sz="0" w:space="0" w:color="auto"/>
        <w:left w:val="none" w:sz="0" w:space="0" w:color="auto"/>
        <w:bottom w:val="none" w:sz="0" w:space="0" w:color="auto"/>
        <w:right w:val="none" w:sz="0" w:space="0" w:color="auto"/>
      </w:divBdr>
    </w:div>
    <w:div w:id="153843703">
      <w:marLeft w:val="0"/>
      <w:marRight w:val="0"/>
      <w:marTop w:val="0"/>
      <w:marBottom w:val="0"/>
      <w:divBdr>
        <w:top w:val="none" w:sz="0" w:space="0" w:color="auto"/>
        <w:left w:val="none" w:sz="0" w:space="0" w:color="auto"/>
        <w:bottom w:val="none" w:sz="0" w:space="0" w:color="auto"/>
        <w:right w:val="none" w:sz="0" w:space="0" w:color="auto"/>
      </w:divBdr>
    </w:div>
    <w:div w:id="153843704">
      <w:marLeft w:val="0"/>
      <w:marRight w:val="0"/>
      <w:marTop w:val="0"/>
      <w:marBottom w:val="0"/>
      <w:divBdr>
        <w:top w:val="none" w:sz="0" w:space="0" w:color="auto"/>
        <w:left w:val="none" w:sz="0" w:space="0" w:color="auto"/>
        <w:bottom w:val="none" w:sz="0" w:space="0" w:color="auto"/>
        <w:right w:val="none" w:sz="0" w:space="0" w:color="auto"/>
      </w:divBdr>
    </w:div>
    <w:div w:id="153843705">
      <w:marLeft w:val="0"/>
      <w:marRight w:val="0"/>
      <w:marTop w:val="0"/>
      <w:marBottom w:val="0"/>
      <w:divBdr>
        <w:top w:val="none" w:sz="0" w:space="0" w:color="auto"/>
        <w:left w:val="none" w:sz="0" w:space="0" w:color="auto"/>
        <w:bottom w:val="none" w:sz="0" w:space="0" w:color="auto"/>
        <w:right w:val="none" w:sz="0" w:space="0" w:color="auto"/>
      </w:divBdr>
    </w:div>
    <w:div w:id="153843706">
      <w:marLeft w:val="0"/>
      <w:marRight w:val="0"/>
      <w:marTop w:val="0"/>
      <w:marBottom w:val="0"/>
      <w:divBdr>
        <w:top w:val="none" w:sz="0" w:space="0" w:color="auto"/>
        <w:left w:val="none" w:sz="0" w:space="0" w:color="auto"/>
        <w:bottom w:val="none" w:sz="0" w:space="0" w:color="auto"/>
        <w:right w:val="none" w:sz="0" w:space="0" w:color="auto"/>
      </w:divBdr>
    </w:div>
    <w:div w:id="153843707">
      <w:marLeft w:val="0"/>
      <w:marRight w:val="0"/>
      <w:marTop w:val="0"/>
      <w:marBottom w:val="0"/>
      <w:divBdr>
        <w:top w:val="none" w:sz="0" w:space="0" w:color="auto"/>
        <w:left w:val="none" w:sz="0" w:space="0" w:color="auto"/>
        <w:bottom w:val="none" w:sz="0" w:space="0" w:color="auto"/>
        <w:right w:val="none" w:sz="0" w:space="0" w:color="auto"/>
      </w:divBdr>
    </w:div>
    <w:div w:id="153843708">
      <w:marLeft w:val="0"/>
      <w:marRight w:val="0"/>
      <w:marTop w:val="0"/>
      <w:marBottom w:val="0"/>
      <w:divBdr>
        <w:top w:val="none" w:sz="0" w:space="0" w:color="auto"/>
        <w:left w:val="none" w:sz="0" w:space="0" w:color="auto"/>
        <w:bottom w:val="none" w:sz="0" w:space="0" w:color="auto"/>
        <w:right w:val="none" w:sz="0" w:space="0" w:color="auto"/>
      </w:divBdr>
    </w:div>
    <w:div w:id="153843709">
      <w:marLeft w:val="0"/>
      <w:marRight w:val="0"/>
      <w:marTop w:val="0"/>
      <w:marBottom w:val="0"/>
      <w:divBdr>
        <w:top w:val="none" w:sz="0" w:space="0" w:color="auto"/>
        <w:left w:val="none" w:sz="0" w:space="0" w:color="auto"/>
        <w:bottom w:val="none" w:sz="0" w:space="0" w:color="auto"/>
        <w:right w:val="none" w:sz="0" w:space="0" w:color="auto"/>
      </w:divBdr>
    </w:div>
    <w:div w:id="153843710">
      <w:marLeft w:val="0"/>
      <w:marRight w:val="0"/>
      <w:marTop w:val="0"/>
      <w:marBottom w:val="0"/>
      <w:divBdr>
        <w:top w:val="none" w:sz="0" w:space="0" w:color="auto"/>
        <w:left w:val="none" w:sz="0" w:space="0" w:color="auto"/>
        <w:bottom w:val="none" w:sz="0" w:space="0" w:color="auto"/>
        <w:right w:val="none" w:sz="0" w:space="0" w:color="auto"/>
      </w:divBdr>
    </w:div>
    <w:div w:id="153843711">
      <w:marLeft w:val="0"/>
      <w:marRight w:val="0"/>
      <w:marTop w:val="0"/>
      <w:marBottom w:val="0"/>
      <w:divBdr>
        <w:top w:val="none" w:sz="0" w:space="0" w:color="auto"/>
        <w:left w:val="none" w:sz="0" w:space="0" w:color="auto"/>
        <w:bottom w:val="none" w:sz="0" w:space="0" w:color="auto"/>
        <w:right w:val="none" w:sz="0" w:space="0" w:color="auto"/>
      </w:divBdr>
    </w:div>
    <w:div w:id="153843712">
      <w:marLeft w:val="0"/>
      <w:marRight w:val="0"/>
      <w:marTop w:val="0"/>
      <w:marBottom w:val="0"/>
      <w:divBdr>
        <w:top w:val="none" w:sz="0" w:space="0" w:color="auto"/>
        <w:left w:val="none" w:sz="0" w:space="0" w:color="auto"/>
        <w:bottom w:val="none" w:sz="0" w:space="0" w:color="auto"/>
        <w:right w:val="none" w:sz="0" w:space="0" w:color="auto"/>
      </w:divBdr>
    </w:div>
    <w:div w:id="153843713">
      <w:marLeft w:val="0"/>
      <w:marRight w:val="0"/>
      <w:marTop w:val="0"/>
      <w:marBottom w:val="0"/>
      <w:divBdr>
        <w:top w:val="none" w:sz="0" w:space="0" w:color="auto"/>
        <w:left w:val="none" w:sz="0" w:space="0" w:color="auto"/>
        <w:bottom w:val="none" w:sz="0" w:space="0" w:color="auto"/>
        <w:right w:val="none" w:sz="0" w:space="0" w:color="auto"/>
      </w:divBdr>
    </w:div>
    <w:div w:id="153843714">
      <w:marLeft w:val="0"/>
      <w:marRight w:val="0"/>
      <w:marTop w:val="0"/>
      <w:marBottom w:val="0"/>
      <w:divBdr>
        <w:top w:val="none" w:sz="0" w:space="0" w:color="auto"/>
        <w:left w:val="none" w:sz="0" w:space="0" w:color="auto"/>
        <w:bottom w:val="none" w:sz="0" w:space="0" w:color="auto"/>
        <w:right w:val="none" w:sz="0" w:space="0" w:color="auto"/>
      </w:divBdr>
    </w:div>
    <w:div w:id="153843715">
      <w:marLeft w:val="0"/>
      <w:marRight w:val="0"/>
      <w:marTop w:val="0"/>
      <w:marBottom w:val="0"/>
      <w:divBdr>
        <w:top w:val="none" w:sz="0" w:space="0" w:color="auto"/>
        <w:left w:val="none" w:sz="0" w:space="0" w:color="auto"/>
        <w:bottom w:val="none" w:sz="0" w:space="0" w:color="auto"/>
        <w:right w:val="none" w:sz="0" w:space="0" w:color="auto"/>
      </w:divBdr>
    </w:div>
    <w:div w:id="153843716">
      <w:marLeft w:val="0"/>
      <w:marRight w:val="0"/>
      <w:marTop w:val="0"/>
      <w:marBottom w:val="0"/>
      <w:divBdr>
        <w:top w:val="none" w:sz="0" w:space="0" w:color="auto"/>
        <w:left w:val="none" w:sz="0" w:space="0" w:color="auto"/>
        <w:bottom w:val="none" w:sz="0" w:space="0" w:color="auto"/>
        <w:right w:val="none" w:sz="0" w:space="0" w:color="auto"/>
      </w:divBdr>
    </w:div>
    <w:div w:id="153843717">
      <w:marLeft w:val="0"/>
      <w:marRight w:val="0"/>
      <w:marTop w:val="0"/>
      <w:marBottom w:val="0"/>
      <w:divBdr>
        <w:top w:val="none" w:sz="0" w:space="0" w:color="auto"/>
        <w:left w:val="none" w:sz="0" w:space="0" w:color="auto"/>
        <w:bottom w:val="none" w:sz="0" w:space="0" w:color="auto"/>
        <w:right w:val="none" w:sz="0" w:space="0" w:color="auto"/>
      </w:divBdr>
    </w:div>
    <w:div w:id="153843718">
      <w:marLeft w:val="0"/>
      <w:marRight w:val="0"/>
      <w:marTop w:val="0"/>
      <w:marBottom w:val="0"/>
      <w:divBdr>
        <w:top w:val="none" w:sz="0" w:space="0" w:color="auto"/>
        <w:left w:val="none" w:sz="0" w:space="0" w:color="auto"/>
        <w:bottom w:val="none" w:sz="0" w:space="0" w:color="auto"/>
        <w:right w:val="none" w:sz="0" w:space="0" w:color="auto"/>
      </w:divBdr>
    </w:div>
    <w:div w:id="153843719">
      <w:marLeft w:val="0"/>
      <w:marRight w:val="0"/>
      <w:marTop w:val="0"/>
      <w:marBottom w:val="0"/>
      <w:divBdr>
        <w:top w:val="none" w:sz="0" w:space="0" w:color="auto"/>
        <w:left w:val="none" w:sz="0" w:space="0" w:color="auto"/>
        <w:bottom w:val="none" w:sz="0" w:space="0" w:color="auto"/>
        <w:right w:val="none" w:sz="0" w:space="0" w:color="auto"/>
      </w:divBdr>
    </w:div>
    <w:div w:id="153843720">
      <w:marLeft w:val="0"/>
      <w:marRight w:val="0"/>
      <w:marTop w:val="0"/>
      <w:marBottom w:val="0"/>
      <w:divBdr>
        <w:top w:val="none" w:sz="0" w:space="0" w:color="auto"/>
        <w:left w:val="none" w:sz="0" w:space="0" w:color="auto"/>
        <w:bottom w:val="none" w:sz="0" w:space="0" w:color="auto"/>
        <w:right w:val="none" w:sz="0" w:space="0" w:color="auto"/>
      </w:divBdr>
    </w:div>
    <w:div w:id="153843722">
      <w:marLeft w:val="0"/>
      <w:marRight w:val="0"/>
      <w:marTop w:val="0"/>
      <w:marBottom w:val="0"/>
      <w:divBdr>
        <w:top w:val="none" w:sz="0" w:space="0" w:color="auto"/>
        <w:left w:val="none" w:sz="0" w:space="0" w:color="auto"/>
        <w:bottom w:val="none" w:sz="0" w:space="0" w:color="auto"/>
        <w:right w:val="none" w:sz="0" w:space="0" w:color="auto"/>
      </w:divBdr>
    </w:div>
    <w:div w:id="153843723">
      <w:marLeft w:val="0"/>
      <w:marRight w:val="0"/>
      <w:marTop w:val="0"/>
      <w:marBottom w:val="0"/>
      <w:divBdr>
        <w:top w:val="none" w:sz="0" w:space="0" w:color="auto"/>
        <w:left w:val="none" w:sz="0" w:space="0" w:color="auto"/>
        <w:bottom w:val="none" w:sz="0" w:space="0" w:color="auto"/>
        <w:right w:val="none" w:sz="0" w:space="0" w:color="auto"/>
      </w:divBdr>
    </w:div>
    <w:div w:id="153843724">
      <w:marLeft w:val="0"/>
      <w:marRight w:val="0"/>
      <w:marTop w:val="0"/>
      <w:marBottom w:val="0"/>
      <w:divBdr>
        <w:top w:val="none" w:sz="0" w:space="0" w:color="auto"/>
        <w:left w:val="none" w:sz="0" w:space="0" w:color="auto"/>
        <w:bottom w:val="none" w:sz="0" w:space="0" w:color="auto"/>
        <w:right w:val="none" w:sz="0" w:space="0" w:color="auto"/>
      </w:divBdr>
    </w:div>
    <w:div w:id="153843725">
      <w:marLeft w:val="0"/>
      <w:marRight w:val="0"/>
      <w:marTop w:val="0"/>
      <w:marBottom w:val="0"/>
      <w:divBdr>
        <w:top w:val="none" w:sz="0" w:space="0" w:color="auto"/>
        <w:left w:val="none" w:sz="0" w:space="0" w:color="auto"/>
        <w:bottom w:val="none" w:sz="0" w:space="0" w:color="auto"/>
        <w:right w:val="none" w:sz="0" w:space="0" w:color="auto"/>
      </w:divBdr>
    </w:div>
    <w:div w:id="153843726">
      <w:marLeft w:val="0"/>
      <w:marRight w:val="0"/>
      <w:marTop w:val="0"/>
      <w:marBottom w:val="0"/>
      <w:divBdr>
        <w:top w:val="none" w:sz="0" w:space="0" w:color="auto"/>
        <w:left w:val="none" w:sz="0" w:space="0" w:color="auto"/>
        <w:bottom w:val="none" w:sz="0" w:space="0" w:color="auto"/>
        <w:right w:val="none" w:sz="0" w:space="0" w:color="auto"/>
      </w:divBdr>
    </w:div>
    <w:div w:id="153843727">
      <w:marLeft w:val="0"/>
      <w:marRight w:val="0"/>
      <w:marTop w:val="0"/>
      <w:marBottom w:val="0"/>
      <w:divBdr>
        <w:top w:val="none" w:sz="0" w:space="0" w:color="auto"/>
        <w:left w:val="none" w:sz="0" w:space="0" w:color="auto"/>
        <w:bottom w:val="none" w:sz="0" w:space="0" w:color="auto"/>
        <w:right w:val="none" w:sz="0" w:space="0" w:color="auto"/>
      </w:divBdr>
    </w:div>
    <w:div w:id="153843729">
      <w:marLeft w:val="0"/>
      <w:marRight w:val="0"/>
      <w:marTop w:val="0"/>
      <w:marBottom w:val="0"/>
      <w:divBdr>
        <w:top w:val="none" w:sz="0" w:space="0" w:color="auto"/>
        <w:left w:val="none" w:sz="0" w:space="0" w:color="auto"/>
        <w:bottom w:val="none" w:sz="0" w:space="0" w:color="auto"/>
        <w:right w:val="none" w:sz="0" w:space="0" w:color="auto"/>
      </w:divBdr>
    </w:div>
    <w:div w:id="153843730">
      <w:marLeft w:val="0"/>
      <w:marRight w:val="0"/>
      <w:marTop w:val="0"/>
      <w:marBottom w:val="0"/>
      <w:divBdr>
        <w:top w:val="none" w:sz="0" w:space="0" w:color="auto"/>
        <w:left w:val="none" w:sz="0" w:space="0" w:color="auto"/>
        <w:bottom w:val="none" w:sz="0" w:space="0" w:color="auto"/>
        <w:right w:val="none" w:sz="0" w:space="0" w:color="auto"/>
      </w:divBdr>
    </w:div>
    <w:div w:id="153843731">
      <w:marLeft w:val="0"/>
      <w:marRight w:val="0"/>
      <w:marTop w:val="0"/>
      <w:marBottom w:val="0"/>
      <w:divBdr>
        <w:top w:val="none" w:sz="0" w:space="0" w:color="auto"/>
        <w:left w:val="none" w:sz="0" w:space="0" w:color="auto"/>
        <w:bottom w:val="none" w:sz="0" w:space="0" w:color="auto"/>
        <w:right w:val="none" w:sz="0" w:space="0" w:color="auto"/>
      </w:divBdr>
    </w:div>
    <w:div w:id="153843732">
      <w:marLeft w:val="0"/>
      <w:marRight w:val="0"/>
      <w:marTop w:val="0"/>
      <w:marBottom w:val="0"/>
      <w:divBdr>
        <w:top w:val="none" w:sz="0" w:space="0" w:color="auto"/>
        <w:left w:val="none" w:sz="0" w:space="0" w:color="auto"/>
        <w:bottom w:val="none" w:sz="0" w:space="0" w:color="auto"/>
        <w:right w:val="none" w:sz="0" w:space="0" w:color="auto"/>
      </w:divBdr>
    </w:div>
    <w:div w:id="153843733">
      <w:marLeft w:val="0"/>
      <w:marRight w:val="0"/>
      <w:marTop w:val="0"/>
      <w:marBottom w:val="0"/>
      <w:divBdr>
        <w:top w:val="none" w:sz="0" w:space="0" w:color="auto"/>
        <w:left w:val="none" w:sz="0" w:space="0" w:color="auto"/>
        <w:bottom w:val="none" w:sz="0" w:space="0" w:color="auto"/>
        <w:right w:val="none" w:sz="0" w:space="0" w:color="auto"/>
      </w:divBdr>
    </w:div>
    <w:div w:id="153843734">
      <w:marLeft w:val="0"/>
      <w:marRight w:val="0"/>
      <w:marTop w:val="0"/>
      <w:marBottom w:val="0"/>
      <w:divBdr>
        <w:top w:val="none" w:sz="0" w:space="0" w:color="auto"/>
        <w:left w:val="none" w:sz="0" w:space="0" w:color="auto"/>
        <w:bottom w:val="none" w:sz="0" w:space="0" w:color="auto"/>
        <w:right w:val="none" w:sz="0" w:space="0" w:color="auto"/>
      </w:divBdr>
    </w:div>
    <w:div w:id="153843735">
      <w:marLeft w:val="0"/>
      <w:marRight w:val="0"/>
      <w:marTop w:val="0"/>
      <w:marBottom w:val="0"/>
      <w:divBdr>
        <w:top w:val="none" w:sz="0" w:space="0" w:color="auto"/>
        <w:left w:val="none" w:sz="0" w:space="0" w:color="auto"/>
        <w:bottom w:val="none" w:sz="0" w:space="0" w:color="auto"/>
        <w:right w:val="none" w:sz="0" w:space="0" w:color="auto"/>
      </w:divBdr>
    </w:div>
    <w:div w:id="153843736">
      <w:marLeft w:val="0"/>
      <w:marRight w:val="0"/>
      <w:marTop w:val="0"/>
      <w:marBottom w:val="0"/>
      <w:divBdr>
        <w:top w:val="none" w:sz="0" w:space="0" w:color="auto"/>
        <w:left w:val="none" w:sz="0" w:space="0" w:color="auto"/>
        <w:bottom w:val="none" w:sz="0" w:space="0" w:color="auto"/>
        <w:right w:val="none" w:sz="0" w:space="0" w:color="auto"/>
      </w:divBdr>
    </w:div>
    <w:div w:id="153843737">
      <w:marLeft w:val="0"/>
      <w:marRight w:val="0"/>
      <w:marTop w:val="0"/>
      <w:marBottom w:val="0"/>
      <w:divBdr>
        <w:top w:val="none" w:sz="0" w:space="0" w:color="auto"/>
        <w:left w:val="none" w:sz="0" w:space="0" w:color="auto"/>
        <w:bottom w:val="none" w:sz="0" w:space="0" w:color="auto"/>
        <w:right w:val="none" w:sz="0" w:space="0" w:color="auto"/>
      </w:divBdr>
    </w:div>
    <w:div w:id="153843738">
      <w:marLeft w:val="0"/>
      <w:marRight w:val="0"/>
      <w:marTop w:val="0"/>
      <w:marBottom w:val="0"/>
      <w:divBdr>
        <w:top w:val="none" w:sz="0" w:space="0" w:color="auto"/>
        <w:left w:val="none" w:sz="0" w:space="0" w:color="auto"/>
        <w:bottom w:val="none" w:sz="0" w:space="0" w:color="auto"/>
        <w:right w:val="none" w:sz="0" w:space="0" w:color="auto"/>
      </w:divBdr>
    </w:div>
    <w:div w:id="153843739">
      <w:marLeft w:val="0"/>
      <w:marRight w:val="0"/>
      <w:marTop w:val="0"/>
      <w:marBottom w:val="0"/>
      <w:divBdr>
        <w:top w:val="none" w:sz="0" w:space="0" w:color="auto"/>
        <w:left w:val="none" w:sz="0" w:space="0" w:color="auto"/>
        <w:bottom w:val="none" w:sz="0" w:space="0" w:color="auto"/>
        <w:right w:val="none" w:sz="0" w:space="0" w:color="auto"/>
      </w:divBdr>
    </w:div>
    <w:div w:id="153843740">
      <w:marLeft w:val="0"/>
      <w:marRight w:val="0"/>
      <w:marTop w:val="0"/>
      <w:marBottom w:val="0"/>
      <w:divBdr>
        <w:top w:val="none" w:sz="0" w:space="0" w:color="auto"/>
        <w:left w:val="none" w:sz="0" w:space="0" w:color="auto"/>
        <w:bottom w:val="none" w:sz="0" w:space="0" w:color="auto"/>
        <w:right w:val="none" w:sz="0" w:space="0" w:color="auto"/>
      </w:divBdr>
    </w:div>
    <w:div w:id="153843741">
      <w:marLeft w:val="0"/>
      <w:marRight w:val="0"/>
      <w:marTop w:val="0"/>
      <w:marBottom w:val="0"/>
      <w:divBdr>
        <w:top w:val="none" w:sz="0" w:space="0" w:color="auto"/>
        <w:left w:val="none" w:sz="0" w:space="0" w:color="auto"/>
        <w:bottom w:val="none" w:sz="0" w:space="0" w:color="auto"/>
        <w:right w:val="none" w:sz="0" w:space="0" w:color="auto"/>
      </w:divBdr>
    </w:div>
    <w:div w:id="153843742">
      <w:marLeft w:val="0"/>
      <w:marRight w:val="0"/>
      <w:marTop w:val="0"/>
      <w:marBottom w:val="0"/>
      <w:divBdr>
        <w:top w:val="none" w:sz="0" w:space="0" w:color="auto"/>
        <w:left w:val="none" w:sz="0" w:space="0" w:color="auto"/>
        <w:bottom w:val="none" w:sz="0" w:space="0" w:color="auto"/>
        <w:right w:val="none" w:sz="0" w:space="0" w:color="auto"/>
      </w:divBdr>
    </w:div>
    <w:div w:id="153843743">
      <w:marLeft w:val="0"/>
      <w:marRight w:val="0"/>
      <w:marTop w:val="0"/>
      <w:marBottom w:val="0"/>
      <w:divBdr>
        <w:top w:val="none" w:sz="0" w:space="0" w:color="auto"/>
        <w:left w:val="none" w:sz="0" w:space="0" w:color="auto"/>
        <w:bottom w:val="none" w:sz="0" w:space="0" w:color="auto"/>
        <w:right w:val="none" w:sz="0" w:space="0" w:color="auto"/>
      </w:divBdr>
    </w:div>
    <w:div w:id="153843744">
      <w:marLeft w:val="0"/>
      <w:marRight w:val="0"/>
      <w:marTop w:val="0"/>
      <w:marBottom w:val="0"/>
      <w:divBdr>
        <w:top w:val="none" w:sz="0" w:space="0" w:color="auto"/>
        <w:left w:val="none" w:sz="0" w:space="0" w:color="auto"/>
        <w:bottom w:val="none" w:sz="0" w:space="0" w:color="auto"/>
        <w:right w:val="none" w:sz="0" w:space="0" w:color="auto"/>
      </w:divBdr>
    </w:div>
    <w:div w:id="153843746">
      <w:marLeft w:val="0"/>
      <w:marRight w:val="0"/>
      <w:marTop w:val="0"/>
      <w:marBottom w:val="0"/>
      <w:divBdr>
        <w:top w:val="none" w:sz="0" w:space="0" w:color="auto"/>
        <w:left w:val="none" w:sz="0" w:space="0" w:color="auto"/>
        <w:bottom w:val="none" w:sz="0" w:space="0" w:color="auto"/>
        <w:right w:val="none" w:sz="0" w:space="0" w:color="auto"/>
      </w:divBdr>
    </w:div>
    <w:div w:id="153843747">
      <w:marLeft w:val="0"/>
      <w:marRight w:val="0"/>
      <w:marTop w:val="0"/>
      <w:marBottom w:val="0"/>
      <w:divBdr>
        <w:top w:val="none" w:sz="0" w:space="0" w:color="auto"/>
        <w:left w:val="none" w:sz="0" w:space="0" w:color="auto"/>
        <w:bottom w:val="none" w:sz="0" w:space="0" w:color="auto"/>
        <w:right w:val="none" w:sz="0" w:space="0" w:color="auto"/>
      </w:divBdr>
    </w:div>
    <w:div w:id="153843748">
      <w:marLeft w:val="0"/>
      <w:marRight w:val="0"/>
      <w:marTop w:val="0"/>
      <w:marBottom w:val="0"/>
      <w:divBdr>
        <w:top w:val="none" w:sz="0" w:space="0" w:color="auto"/>
        <w:left w:val="none" w:sz="0" w:space="0" w:color="auto"/>
        <w:bottom w:val="none" w:sz="0" w:space="0" w:color="auto"/>
        <w:right w:val="none" w:sz="0" w:space="0" w:color="auto"/>
      </w:divBdr>
    </w:div>
    <w:div w:id="153843749">
      <w:marLeft w:val="0"/>
      <w:marRight w:val="0"/>
      <w:marTop w:val="0"/>
      <w:marBottom w:val="0"/>
      <w:divBdr>
        <w:top w:val="none" w:sz="0" w:space="0" w:color="auto"/>
        <w:left w:val="none" w:sz="0" w:space="0" w:color="auto"/>
        <w:bottom w:val="none" w:sz="0" w:space="0" w:color="auto"/>
        <w:right w:val="none" w:sz="0" w:space="0" w:color="auto"/>
      </w:divBdr>
    </w:div>
    <w:div w:id="153843750">
      <w:marLeft w:val="0"/>
      <w:marRight w:val="0"/>
      <w:marTop w:val="0"/>
      <w:marBottom w:val="0"/>
      <w:divBdr>
        <w:top w:val="none" w:sz="0" w:space="0" w:color="auto"/>
        <w:left w:val="none" w:sz="0" w:space="0" w:color="auto"/>
        <w:bottom w:val="none" w:sz="0" w:space="0" w:color="auto"/>
        <w:right w:val="none" w:sz="0" w:space="0" w:color="auto"/>
      </w:divBdr>
    </w:div>
    <w:div w:id="153843751">
      <w:marLeft w:val="0"/>
      <w:marRight w:val="0"/>
      <w:marTop w:val="0"/>
      <w:marBottom w:val="0"/>
      <w:divBdr>
        <w:top w:val="none" w:sz="0" w:space="0" w:color="auto"/>
        <w:left w:val="none" w:sz="0" w:space="0" w:color="auto"/>
        <w:bottom w:val="none" w:sz="0" w:space="0" w:color="auto"/>
        <w:right w:val="none" w:sz="0" w:space="0" w:color="auto"/>
      </w:divBdr>
    </w:div>
    <w:div w:id="216556628">
      <w:bodyDiv w:val="1"/>
      <w:marLeft w:val="0"/>
      <w:marRight w:val="0"/>
      <w:marTop w:val="0"/>
      <w:marBottom w:val="0"/>
      <w:divBdr>
        <w:top w:val="none" w:sz="0" w:space="0" w:color="auto"/>
        <w:left w:val="none" w:sz="0" w:space="0" w:color="auto"/>
        <w:bottom w:val="none" w:sz="0" w:space="0" w:color="auto"/>
        <w:right w:val="none" w:sz="0" w:space="0" w:color="auto"/>
      </w:divBdr>
      <w:divsChild>
        <w:div w:id="1185636712">
          <w:marLeft w:val="0"/>
          <w:marRight w:val="0"/>
          <w:marTop w:val="0"/>
          <w:marBottom w:val="0"/>
          <w:divBdr>
            <w:top w:val="none" w:sz="0" w:space="0" w:color="auto"/>
            <w:left w:val="none" w:sz="0" w:space="0" w:color="auto"/>
            <w:bottom w:val="none" w:sz="0" w:space="0" w:color="auto"/>
            <w:right w:val="none" w:sz="0" w:space="0" w:color="auto"/>
          </w:divBdr>
        </w:div>
        <w:div w:id="113982449">
          <w:marLeft w:val="0"/>
          <w:marRight w:val="0"/>
          <w:marTop w:val="0"/>
          <w:marBottom w:val="0"/>
          <w:divBdr>
            <w:top w:val="none" w:sz="0" w:space="0" w:color="auto"/>
            <w:left w:val="none" w:sz="0" w:space="0" w:color="auto"/>
            <w:bottom w:val="none" w:sz="0" w:space="0" w:color="auto"/>
            <w:right w:val="none" w:sz="0" w:space="0" w:color="auto"/>
          </w:divBdr>
        </w:div>
        <w:div w:id="941957362">
          <w:marLeft w:val="0"/>
          <w:marRight w:val="0"/>
          <w:marTop w:val="0"/>
          <w:marBottom w:val="0"/>
          <w:divBdr>
            <w:top w:val="none" w:sz="0" w:space="0" w:color="auto"/>
            <w:left w:val="none" w:sz="0" w:space="0" w:color="auto"/>
            <w:bottom w:val="none" w:sz="0" w:space="0" w:color="auto"/>
            <w:right w:val="none" w:sz="0" w:space="0" w:color="auto"/>
          </w:divBdr>
        </w:div>
        <w:div w:id="1790732977">
          <w:marLeft w:val="0"/>
          <w:marRight w:val="0"/>
          <w:marTop w:val="0"/>
          <w:marBottom w:val="0"/>
          <w:divBdr>
            <w:top w:val="none" w:sz="0" w:space="0" w:color="auto"/>
            <w:left w:val="none" w:sz="0" w:space="0" w:color="auto"/>
            <w:bottom w:val="none" w:sz="0" w:space="0" w:color="auto"/>
            <w:right w:val="none" w:sz="0" w:space="0" w:color="auto"/>
          </w:divBdr>
        </w:div>
        <w:div w:id="1103063949">
          <w:marLeft w:val="0"/>
          <w:marRight w:val="0"/>
          <w:marTop w:val="0"/>
          <w:marBottom w:val="0"/>
          <w:divBdr>
            <w:top w:val="none" w:sz="0" w:space="0" w:color="auto"/>
            <w:left w:val="none" w:sz="0" w:space="0" w:color="auto"/>
            <w:bottom w:val="none" w:sz="0" w:space="0" w:color="auto"/>
            <w:right w:val="none" w:sz="0" w:space="0" w:color="auto"/>
          </w:divBdr>
        </w:div>
        <w:div w:id="610942642">
          <w:marLeft w:val="0"/>
          <w:marRight w:val="0"/>
          <w:marTop w:val="0"/>
          <w:marBottom w:val="0"/>
          <w:divBdr>
            <w:top w:val="none" w:sz="0" w:space="0" w:color="auto"/>
            <w:left w:val="none" w:sz="0" w:space="0" w:color="auto"/>
            <w:bottom w:val="none" w:sz="0" w:space="0" w:color="auto"/>
            <w:right w:val="none" w:sz="0" w:space="0" w:color="auto"/>
          </w:divBdr>
        </w:div>
        <w:div w:id="1305937147">
          <w:marLeft w:val="0"/>
          <w:marRight w:val="0"/>
          <w:marTop w:val="0"/>
          <w:marBottom w:val="0"/>
          <w:divBdr>
            <w:top w:val="none" w:sz="0" w:space="0" w:color="auto"/>
            <w:left w:val="none" w:sz="0" w:space="0" w:color="auto"/>
            <w:bottom w:val="none" w:sz="0" w:space="0" w:color="auto"/>
            <w:right w:val="none" w:sz="0" w:space="0" w:color="auto"/>
          </w:divBdr>
        </w:div>
        <w:div w:id="226959358">
          <w:marLeft w:val="0"/>
          <w:marRight w:val="0"/>
          <w:marTop w:val="0"/>
          <w:marBottom w:val="0"/>
          <w:divBdr>
            <w:top w:val="none" w:sz="0" w:space="0" w:color="auto"/>
            <w:left w:val="none" w:sz="0" w:space="0" w:color="auto"/>
            <w:bottom w:val="none" w:sz="0" w:space="0" w:color="auto"/>
            <w:right w:val="none" w:sz="0" w:space="0" w:color="auto"/>
          </w:divBdr>
        </w:div>
        <w:div w:id="1868132587">
          <w:marLeft w:val="0"/>
          <w:marRight w:val="0"/>
          <w:marTop w:val="0"/>
          <w:marBottom w:val="0"/>
          <w:divBdr>
            <w:top w:val="none" w:sz="0" w:space="0" w:color="auto"/>
            <w:left w:val="none" w:sz="0" w:space="0" w:color="auto"/>
            <w:bottom w:val="none" w:sz="0" w:space="0" w:color="auto"/>
            <w:right w:val="none" w:sz="0" w:space="0" w:color="auto"/>
          </w:divBdr>
        </w:div>
      </w:divsChild>
    </w:div>
    <w:div w:id="223756339">
      <w:bodyDiv w:val="1"/>
      <w:marLeft w:val="0"/>
      <w:marRight w:val="0"/>
      <w:marTop w:val="0"/>
      <w:marBottom w:val="0"/>
      <w:divBdr>
        <w:top w:val="none" w:sz="0" w:space="0" w:color="auto"/>
        <w:left w:val="none" w:sz="0" w:space="0" w:color="auto"/>
        <w:bottom w:val="none" w:sz="0" w:space="0" w:color="auto"/>
        <w:right w:val="none" w:sz="0" w:space="0" w:color="auto"/>
      </w:divBdr>
      <w:divsChild>
        <w:div w:id="2021152272">
          <w:marLeft w:val="0"/>
          <w:marRight w:val="0"/>
          <w:marTop w:val="0"/>
          <w:marBottom w:val="0"/>
          <w:divBdr>
            <w:top w:val="none" w:sz="0" w:space="0" w:color="auto"/>
            <w:left w:val="none" w:sz="0" w:space="0" w:color="auto"/>
            <w:bottom w:val="none" w:sz="0" w:space="0" w:color="auto"/>
            <w:right w:val="none" w:sz="0" w:space="0" w:color="auto"/>
          </w:divBdr>
        </w:div>
        <w:div w:id="1276669057">
          <w:marLeft w:val="0"/>
          <w:marRight w:val="0"/>
          <w:marTop w:val="0"/>
          <w:marBottom w:val="0"/>
          <w:divBdr>
            <w:top w:val="none" w:sz="0" w:space="0" w:color="auto"/>
            <w:left w:val="none" w:sz="0" w:space="0" w:color="auto"/>
            <w:bottom w:val="none" w:sz="0" w:space="0" w:color="auto"/>
            <w:right w:val="none" w:sz="0" w:space="0" w:color="auto"/>
          </w:divBdr>
        </w:div>
        <w:div w:id="1138259579">
          <w:marLeft w:val="0"/>
          <w:marRight w:val="0"/>
          <w:marTop w:val="0"/>
          <w:marBottom w:val="0"/>
          <w:divBdr>
            <w:top w:val="none" w:sz="0" w:space="0" w:color="auto"/>
            <w:left w:val="none" w:sz="0" w:space="0" w:color="auto"/>
            <w:bottom w:val="none" w:sz="0" w:space="0" w:color="auto"/>
            <w:right w:val="none" w:sz="0" w:space="0" w:color="auto"/>
          </w:divBdr>
        </w:div>
        <w:div w:id="2035031517">
          <w:marLeft w:val="0"/>
          <w:marRight w:val="0"/>
          <w:marTop w:val="0"/>
          <w:marBottom w:val="0"/>
          <w:divBdr>
            <w:top w:val="none" w:sz="0" w:space="0" w:color="auto"/>
            <w:left w:val="none" w:sz="0" w:space="0" w:color="auto"/>
            <w:bottom w:val="none" w:sz="0" w:space="0" w:color="auto"/>
            <w:right w:val="none" w:sz="0" w:space="0" w:color="auto"/>
          </w:divBdr>
        </w:div>
        <w:div w:id="961501988">
          <w:marLeft w:val="0"/>
          <w:marRight w:val="0"/>
          <w:marTop w:val="0"/>
          <w:marBottom w:val="0"/>
          <w:divBdr>
            <w:top w:val="none" w:sz="0" w:space="0" w:color="auto"/>
            <w:left w:val="none" w:sz="0" w:space="0" w:color="auto"/>
            <w:bottom w:val="none" w:sz="0" w:space="0" w:color="auto"/>
            <w:right w:val="none" w:sz="0" w:space="0" w:color="auto"/>
          </w:divBdr>
        </w:div>
        <w:div w:id="595480949">
          <w:marLeft w:val="0"/>
          <w:marRight w:val="0"/>
          <w:marTop w:val="0"/>
          <w:marBottom w:val="0"/>
          <w:divBdr>
            <w:top w:val="none" w:sz="0" w:space="0" w:color="auto"/>
            <w:left w:val="none" w:sz="0" w:space="0" w:color="auto"/>
            <w:bottom w:val="none" w:sz="0" w:space="0" w:color="auto"/>
            <w:right w:val="none" w:sz="0" w:space="0" w:color="auto"/>
          </w:divBdr>
        </w:div>
      </w:divsChild>
    </w:div>
    <w:div w:id="295109019">
      <w:bodyDiv w:val="1"/>
      <w:marLeft w:val="0"/>
      <w:marRight w:val="0"/>
      <w:marTop w:val="0"/>
      <w:marBottom w:val="0"/>
      <w:divBdr>
        <w:top w:val="none" w:sz="0" w:space="0" w:color="auto"/>
        <w:left w:val="none" w:sz="0" w:space="0" w:color="auto"/>
        <w:bottom w:val="none" w:sz="0" w:space="0" w:color="auto"/>
        <w:right w:val="none" w:sz="0" w:space="0" w:color="auto"/>
      </w:divBdr>
    </w:div>
    <w:div w:id="483738713">
      <w:bodyDiv w:val="1"/>
      <w:marLeft w:val="0"/>
      <w:marRight w:val="0"/>
      <w:marTop w:val="0"/>
      <w:marBottom w:val="0"/>
      <w:divBdr>
        <w:top w:val="none" w:sz="0" w:space="0" w:color="auto"/>
        <w:left w:val="none" w:sz="0" w:space="0" w:color="auto"/>
        <w:bottom w:val="none" w:sz="0" w:space="0" w:color="auto"/>
        <w:right w:val="none" w:sz="0" w:space="0" w:color="auto"/>
      </w:divBdr>
      <w:divsChild>
        <w:div w:id="939798566">
          <w:marLeft w:val="0"/>
          <w:marRight w:val="0"/>
          <w:marTop w:val="0"/>
          <w:marBottom w:val="0"/>
          <w:divBdr>
            <w:top w:val="none" w:sz="0" w:space="0" w:color="auto"/>
            <w:left w:val="none" w:sz="0" w:space="0" w:color="auto"/>
            <w:bottom w:val="none" w:sz="0" w:space="0" w:color="auto"/>
            <w:right w:val="none" w:sz="0" w:space="0" w:color="auto"/>
          </w:divBdr>
        </w:div>
        <w:div w:id="1028532615">
          <w:marLeft w:val="0"/>
          <w:marRight w:val="0"/>
          <w:marTop w:val="0"/>
          <w:marBottom w:val="0"/>
          <w:divBdr>
            <w:top w:val="none" w:sz="0" w:space="0" w:color="auto"/>
            <w:left w:val="none" w:sz="0" w:space="0" w:color="auto"/>
            <w:bottom w:val="none" w:sz="0" w:space="0" w:color="auto"/>
            <w:right w:val="none" w:sz="0" w:space="0" w:color="auto"/>
          </w:divBdr>
        </w:div>
        <w:div w:id="899749422">
          <w:marLeft w:val="0"/>
          <w:marRight w:val="0"/>
          <w:marTop w:val="0"/>
          <w:marBottom w:val="0"/>
          <w:divBdr>
            <w:top w:val="none" w:sz="0" w:space="0" w:color="auto"/>
            <w:left w:val="none" w:sz="0" w:space="0" w:color="auto"/>
            <w:bottom w:val="none" w:sz="0" w:space="0" w:color="auto"/>
            <w:right w:val="none" w:sz="0" w:space="0" w:color="auto"/>
          </w:divBdr>
        </w:div>
        <w:div w:id="2111000535">
          <w:marLeft w:val="0"/>
          <w:marRight w:val="0"/>
          <w:marTop w:val="0"/>
          <w:marBottom w:val="0"/>
          <w:divBdr>
            <w:top w:val="none" w:sz="0" w:space="0" w:color="auto"/>
            <w:left w:val="none" w:sz="0" w:space="0" w:color="auto"/>
            <w:bottom w:val="none" w:sz="0" w:space="0" w:color="auto"/>
            <w:right w:val="none" w:sz="0" w:space="0" w:color="auto"/>
          </w:divBdr>
        </w:div>
      </w:divsChild>
    </w:div>
    <w:div w:id="535585352">
      <w:bodyDiv w:val="1"/>
      <w:marLeft w:val="0"/>
      <w:marRight w:val="0"/>
      <w:marTop w:val="0"/>
      <w:marBottom w:val="0"/>
      <w:divBdr>
        <w:top w:val="none" w:sz="0" w:space="0" w:color="auto"/>
        <w:left w:val="none" w:sz="0" w:space="0" w:color="auto"/>
        <w:bottom w:val="none" w:sz="0" w:space="0" w:color="auto"/>
        <w:right w:val="none" w:sz="0" w:space="0" w:color="auto"/>
      </w:divBdr>
    </w:div>
    <w:div w:id="649094842">
      <w:bodyDiv w:val="1"/>
      <w:marLeft w:val="0"/>
      <w:marRight w:val="0"/>
      <w:marTop w:val="0"/>
      <w:marBottom w:val="0"/>
      <w:divBdr>
        <w:top w:val="none" w:sz="0" w:space="0" w:color="auto"/>
        <w:left w:val="none" w:sz="0" w:space="0" w:color="auto"/>
        <w:bottom w:val="none" w:sz="0" w:space="0" w:color="auto"/>
        <w:right w:val="none" w:sz="0" w:space="0" w:color="auto"/>
      </w:divBdr>
    </w:div>
    <w:div w:id="690910179">
      <w:bodyDiv w:val="1"/>
      <w:marLeft w:val="0"/>
      <w:marRight w:val="0"/>
      <w:marTop w:val="0"/>
      <w:marBottom w:val="0"/>
      <w:divBdr>
        <w:top w:val="none" w:sz="0" w:space="0" w:color="auto"/>
        <w:left w:val="none" w:sz="0" w:space="0" w:color="auto"/>
        <w:bottom w:val="none" w:sz="0" w:space="0" w:color="auto"/>
        <w:right w:val="none" w:sz="0" w:space="0" w:color="auto"/>
      </w:divBdr>
    </w:div>
    <w:div w:id="716898566">
      <w:bodyDiv w:val="1"/>
      <w:marLeft w:val="0"/>
      <w:marRight w:val="0"/>
      <w:marTop w:val="0"/>
      <w:marBottom w:val="0"/>
      <w:divBdr>
        <w:top w:val="none" w:sz="0" w:space="0" w:color="auto"/>
        <w:left w:val="none" w:sz="0" w:space="0" w:color="auto"/>
        <w:bottom w:val="none" w:sz="0" w:space="0" w:color="auto"/>
        <w:right w:val="none" w:sz="0" w:space="0" w:color="auto"/>
      </w:divBdr>
    </w:div>
    <w:div w:id="734932911">
      <w:bodyDiv w:val="1"/>
      <w:marLeft w:val="0"/>
      <w:marRight w:val="0"/>
      <w:marTop w:val="0"/>
      <w:marBottom w:val="0"/>
      <w:divBdr>
        <w:top w:val="none" w:sz="0" w:space="0" w:color="auto"/>
        <w:left w:val="none" w:sz="0" w:space="0" w:color="auto"/>
        <w:bottom w:val="none" w:sz="0" w:space="0" w:color="auto"/>
        <w:right w:val="none" w:sz="0" w:space="0" w:color="auto"/>
      </w:divBdr>
    </w:div>
    <w:div w:id="751781436">
      <w:bodyDiv w:val="1"/>
      <w:marLeft w:val="0"/>
      <w:marRight w:val="0"/>
      <w:marTop w:val="0"/>
      <w:marBottom w:val="0"/>
      <w:divBdr>
        <w:top w:val="none" w:sz="0" w:space="0" w:color="auto"/>
        <w:left w:val="none" w:sz="0" w:space="0" w:color="auto"/>
        <w:bottom w:val="none" w:sz="0" w:space="0" w:color="auto"/>
        <w:right w:val="none" w:sz="0" w:space="0" w:color="auto"/>
      </w:divBdr>
    </w:div>
    <w:div w:id="758789008">
      <w:bodyDiv w:val="1"/>
      <w:marLeft w:val="0"/>
      <w:marRight w:val="0"/>
      <w:marTop w:val="0"/>
      <w:marBottom w:val="0"/>
      <w:divBdr>
        <w:top w:val="none" w:sz="0" w:space="0" w:color="auto"/>
        <w:left w:val="none" w:sz="0" w:space="0" w:color="auto"/>
        <w:bottom w:val="none" w:sz="0" w:space="0" w:color="auto"/>
        <w:right w:val="none" w:sz="0" w:space="0" w:color="auto"/>
      </w:divBdr>
    </w:div>
    <w:div w:id="824904091">
      <w:bodyDiv w:val="1"/>
      <w:marLeft w:val="0"/>
      <w:marRight w:val="0"/>
      <w:marTop w:val="0"/>
      <w:marBottom w:val="0"/>
      <w:divBdr>
        <w:top w:val="none" w:sz="0" w:space="0" w:color="auto"/>
        <w:left w:val="none" w:sz="0" w:space="0" w:color="auto"/>
        <w:bottom w:val="none" w:sz="0" w:space="0" w:color="auto"/>
        <w:right w:val="none" w:sz="0" w:space="0" w:color="auto"/>
      </w:divBdr>
    </w:div>
    <w:div w:id="870724042">
      <w:bodyDiv w:val="1"/>
      <w:marLeft w:val="0"/>
      <w:marRight w:val="0"/>
      <w:marTop w:val="0"/>
      <w:marBottom w:val="0"/>
      <w:divBdr>
        <w:top w:val="none" w:sz="0" w:space="0" w:color="auto"/>
        <w:left w:val="none" w:sz="0" w:space="0" w:color="auto"/>
        <w:bottom w:val="none" w:sz="0" w:space="0" w:color="auto"/>
        <w:right w:val="none" w:sz="0" w:space="0" w:color="auto"/>
      </w:divBdr>
    </w:div>
    <w:div w:id="893740396">
      <w:bodyDiv w:val="1"/>
      <w:marLeft w:val="0"/>
      <w:marRight w:val="0"/>
      <w:marTop w:val="0"/>
      <w:marBottom w:val="0"/>
      <w:divBdr>
        <w:top w:val="none" w:sz="0" w:space="0" w:color="auto"/>
        <w:left w:val="none" w:sz="0" w:space="0" w:color="auto"/>
        <w:bottom w:val="none" w:sz="0" w:space="0" w:color="auto"/>
        <w:right w:val="none" w:sz="0" w:space="0" w:color="auto"/>
      </w:divBdr>
    </w:div>
    <w:div w:id="1008482361">
      <w:bodyDiv w:val="1"/>
      <w:marLeft w:val="0"/>
      <w:marRight w:val="0"/>
      <w:marTop w:val="0"/>
      <w:marBottom w:val="0"/>
      <w:divBdr>
        <w:top w:val="none" w:sz="0" w:space="0" w:color="auto"/>
        <w:left w:val="none" w:sz="0" w:space="0" w:color="auto"/>
        <w:bottom w:val="none" w:sz="0" w:space="0" w:color="auto"/>
        <w:right w:val="none" w:sz="0" w:space="0" w:color="auto"/>
      </w:divBdr>
    </w:div>
    <w:div w:id="1192374797">
      <w:bodyDiv w:val="1"/>
      <w:marLeft w:val="0"/>
      <w:marRight w:val="0"/>
      <w:marTop w:val="0"/>
      <w:marBottom w:val="0"/>
      <w:divBdr>
        <w:top w:val="none" w:sz="0" w:space="0" w:color="auto"/>
        <w:left w:val="none" w:sz="0" w:space="0" w:color="auto"/>
        <w:bottom w:val="none" w:sz="0" w:space="0" w:color="auto"/>
        <w:right w:val="none" w:sz="0" w:space="0" w:color="auto"/>
      </w:divBdr>
    </w:div>
    <w:div w:id="1215043143">
      <w:bodyDiv w:val="1"/>
      <w:marLeft w:val="0"/>
      <w:marRight w:val="0"/>
      <w:marTop w:val="0"/>
      <w:marBottom w:val="0"/>
      <w:divBdr>
        <w:top w:val="none" w:sz="0" w:space="0" w:color="auto"/>
        <w:left w:val="none" w:sz="0" w:space="0" w:color="auto"/>
        <w:bottom w:val="none" w:sz="0" w:space="0" w:color="auto"/>
        <w:right w:val="none" w:sz="0" w:space="0" w:color="auto"/>
      </w:divBdr>
    </w:div>
    <w:div w:id="1226914177">
      <w:bodyDiv w:val="1"/>
      <w:marLeft w:val="0"/>
      <w:marRight w:val="0"/>
      <w:marTop w:val="0"/>
      <w:marBottom w:val="0"/>
      <w:divBdr>
        <w:top w:val="none" w:sz="0" w:space="0" w:color="auto"/>
        <w:left w:val="none" w:sz="0" w:space="0" w:color="auto"/>
        <w:bottom w:val="none" w:sz="0" w:space="0" w:color="auto"/>
        <w:right w:val="none" w:sz="0" w:space="0" w:color="auto"/>
      </w:divBdr>
    </w:div>
    <w:div w:id="1248735904">
      <w:bodyDiv w:val="1"/>
      <w:marLeft w:val="0"/>
      <w:marRight w:val="0"/>
      <w:marTop w:val="0"/>
      <w:marBottom w:val="0"/>
      <w:divBdr>
        <w:top w:val="none" w:sz="0" w:space="0" w:color="auto"/>
        <w:left w:val="none" w:sz="0" w:space="0" w:color="auto"/>
        <w:bottom w:val="none" w:sz="0" w:space="0" w:color="auto"/>
        <w:right w:val="none" w:sz="0" w:space="0" w:color="auto"/>
      </w:divBdr>
    </w:div>
    <w:div w:id="1456483791">
      <w:bodyDiv w:val="1"/>
      <w:marLeft w:val="0"/>
      <w:marRight w:val="0"/>
      <w:marTop w:val="0"/>
      <w:marBottom w:val="0"/>
      <w:divBdr>
        <w:top w:val="none" w:sz="0" w:space="0" w:color="auto"/>
        <w:left w:val="none" w:sz="0" w:space="0" w:color="auto"/>
        <w:bottom w:val="none" w:sz="0" w:space="0" w:color="auto"/>
        <w:right w:val="none" w:sz="0" w:space="0" w:color="auto"/>
      </w:divBdr>
    </w:div>
    <w:div w:id="1478301415">
      <w:bodyDiv w:val="1"/>
      <w:marLeft w:val="0"/>
      <w:marRight w:val="0"/>
      <w:marTop w:val="0"/>
      <w:marBottom w:val="0"/>
      <w:divBdr>
        <w:top w:val="none" w:sz="0" w:space="0" w:color="auto"/>
        <w:left w:val="none" w:sz="0" w:space="0" w:color="auto"/>
        <w:bottom w:val="none" w:sz="0" w:space="0" w:color="auto"/>
        <w:right w:val="none" w:sz="0" w:space="0" w:color="auto"/>
      </w:divBdr>
    </w:div>
    <w:div w:id="1489133813">
      <w:bodyDiv w:val="1"/>
      <w:marLeft w:val="0"/>
      <w:marRight w:val="0"/>
      <w:marTop w:val="0"/>
      <w:marBottom w:val="0"/>
      <w:divBdr>
        <w:top w:val="none" w:sz="0" w:space="0" w:color="auto"/>
        <w:left w:val="none" w:sz="0" w:space="0" w:color="auto"/>
        <w:bottom w:val="none" w:sz="0" w:space="0" w:color="auto"/>
        <w:right w:val="none" w:sz="0" w:space="0" w:color="auto"/>
      </w:divBdr>
    </w:div>
    <w:div w:id="1516459424">
      <w:bodyDiv w:val="1"/>
      <w:marLeft w:val="0"/>
      <w:marRight w:val="0"/>
      <w:marTop w:val="0"/>
      <w:marBottom w:val="0"/>
      <w:divBdr>
        <w:top w:val="none" w:sz="0" w:space="0" w:color="auto"/>
        <w:left w:val="none" w:sz="0" w:space="0" w:color="auto"/>
        <w:bottom w:val="none" w:sz="0" w:space="0" w:color="auto"/>
        <w:right w:val="none" w:sz="0" w:space="0" w:color="auto"/>
      </w:divBdr>
    </w:div>
    <w:div w:id="1619794748">
      <w:bodyDiv w:val="1"/>
      <w:marLeft w:val="0"/>
      <w:marRight w:val="0"/>
      <w:marTop w:val="0"/>
      <w:marBottom w:val="0"/>
      <w:divBdr>
        <w:top w:val="none" w:sz="0" w:space="0" w:color="auto"/>
        <w:left w:val="none" w:sz="0" w:space="0" w:color="auto"/>
        <w:bottom w:val="none" w:sz="0" w:space="0" w:color="auto"/>
        <w:right w:val="none" w:sz="0" w:space="0" w:color="auto"/>
      </w:divBdr>
    </w:div>
    <w:div w:id="1772047196">
      <w:bodyDiv w:val="1"/>
      <w:marLeft w:val="0"/>
      <w:marRight w:val="0"/>
      <w:marTop w:val="0"/>
      <w:marBottom w:val="0"/>
      <w:divBdr>
        <w:top w:val="none" w:sz="0" w:space="0" w:color="auto"/>
        <w:left w:val="none" w:sz="0" w:space="0" w:color="auto"/>
        <w:bottom w:val="none" w:sz="0" w:space="0" w:color="auto"/>
        <w:right w:val="none" w:sz="0" w:space="0" w:color="auto"/>
      </w:divBdr>
    </w:div>
    <w:div w:id="1803619407">
      <w:bodyDiv w:val="1"/>
      <w:marLeft w:val="0"/>
      <w:marRight w:val="0"/>
      <w:marTop w:val="0"/>
      <w:marBottom w:val="0"/>
      <w:divBdr>
        <w:top w:val="none" w:sz="0" w:space="0" w:color="auto"/>
        <w:left w:val="none" w:sz="0" w:space="0" w:color="auto"/>
        <w:bottom w:val="none" w:sz="0" w:space="0" w:color="auto"/>
        <w:right w:val="none" w:sz="0" w:space="0" w:color="auto"/>
      </w:divBdr>
      <w:divsChild>
        <w:div w:id="1625769675">
          <w:marLeft w:val="0"/>
          <w:marRight w:val="0"/>
          <w:marTop w:val="0"/>
          <w:marBottom w:val="0"/>
          <w:divBdr>
            <w:top w:val="none" w:sz="0" w:space="0" w:color="auto"/>
            <w:left w:val="none" w:sz="0" w:space="0" w:color="auto"/>
            <w:bottom w:val="none" w:sz="0" w:space="0" w:color="auto"/>
            <w:right w:val="none" w:sz="0" w:space="0" w:color="auto"/>
          </w:divBdr>
        </w:div>
        <w:div w:id="1774856741">
          <w:marLeft w:val="0"/>
          <w:marRight w:val="0"/>
          <w:marTop w:val="0"/>
          <w:marBottom w:val="0"/>
          <w:divBdr>
            <w:top w:val="none" w:sz="0" w:space="0" w:color="auto"/>
            <w:left w:val="none" w:sz="0" w:space="0" w:color="auto"/>
            <w:bottom w:val="none" w:sz="0" w:space="0" w:color="auto"/>
            <w:right w:val="none" w:sz="0" w:space="0" w:color="auto"/>
          </w:divBdr>
        </w:div>
        <w:div w:id="1715077840">
          <w:marLeft w:val="0"/>
          <w:marRight w:val="0"/>
          <w:marTop w:val="0"/>
          <w:marBottom w:val="0"/>
          <w:divBdr>
            <w:top w:val="none" w:sz="0" w:space="0" w:color="auto"/>
            <w:left w:val="none" w:sz="0" w:space="0" w:color="auto"/>
            <w:bottom w:val="none" w:sz="0" w:space="0" w:color="auto"/>
            <w:right w:val="none" w:sz="0" w:space="0" w:color="auto"/>
          </w:divBdr>
        </w:div>
        <w:div w:id="1986813222">
          <w:marLeft w:val="0"/>
          <w:marRight w:val="0"/>
          <w:marTop w:val="0"/>
          <w:marBottom w:val="0"/>
          <w:divBdr>
            <w:top w:val="none" w:sz="0" w:space="0" w:color="auto"/>
            <w:left w:val="none" w:sz="0" w:space="0" w:color="auto"/>
            <w:bottom w:val="none" w:sz="0" w:space="0" w:color="auto"/>
            <w:right w:val="none" w:sz="0" w:space="0" w:color="auto"/>
          </w:divBdr>
        </w:div>
        <w:div w:id="354619755">
          <w:marLeft w:val="0"/>
          <w:marRight w:val="0"/>
          <w:marTop w:val="0"/>
          <w:marBottom w:val="0"/>
          <w:divBdr>
            <w:top w:val="none" w:sz="0" w:space="0" w:color="auto"/>
            <w:left w:val="none" w:sz="0" w:space="0" w:color="auto"/>
            <w:bottom w:val="none" w:sz="0" w:space="0" w:color="auto"/>
            <w:right w:val="none" w:sz="0" w:space="0" w:color="auto"/>
          </w:divBdr>
        </w:div>
        <w:div w:id="827938263">
          <w:marLeft w:val="0"/>
          <w:marRight w:val="0"/>
          <w:marTop w:val="0"/>
          <w:marBottom w:val="0"/>
          <w:divBdr>
            <w:top w:val="none" w:sz="0" w:space="0" w:color="auto"/>
            <w:left w:val="none" w:sz="0" w:space="0" w:color="auto"/>
            <w:bottom w:val="none" w:sz="0" w:space="0" w:color="auto"/>
            <w:right w:val="none" w:sz="0" w:space="0" w:color="auto"/>
          </w:divBdr>
        </w:div>
        <w:div w:id="1214543866">
          <w:marLeft w:val="0"/>
          <w:marRight w:val="0"/>
          <w:marTop w:val="0"/>
          <w:marBottom w:val="0"/>
          <w:divBdr>
            <w:top w:val="none" w:sz="0" w:space="0" w:color="auto"/>
            <w:left w:val="none" w:sz="0" w:space="0" w:color="auto"/>
            <w:bottom w:val="none" w:sz="0" w:space="0" w:color="auto"/>
            <w:right w:val="none" w:sz="0" w:space="0" w:color="auto"/>
          </w:divBdr>
        </w:div>
        <w:div w:id="1875727700">
          <w:marLeft w:val="0"/>
          <w:marRight w:val="0"/>
          <w:marTop w:val="0"/>
          <w:marBottom w:val="0"/>
          <w:divBdr>
            <w:top w:val="none" w:sz="0" w:space="0" w:color="auto"/>
            <w:left w:val="none" w:sz="0" w:space="0" w:color="auto"/>
            <w:bottom w:val="none" w:sz="0" w:space="0" w:color="auto"/>
            <w:right w:val="none" w:sz="0" w:space="0" w:color="auto"/>
          </w:divBdr>
        </w:div>
        <w:div w:id="251818908">
          <w:marLeft w:val="0"/>
          <w:marRight w:val="0"/>
          <w:marTop w:val="0"/>
          <w:marBottom w:val="0"/>
          <w:divBdr>
            <w:top w:val="none" w:sz="0" w:space="0" w:color="auto"/>
            <w:left w:val="none" w:sz="0" w:space="0" w:color="auto"/>
            <w:bottom w:val="none" w:sz="0" w:space="0" w:color="auto"/>
            <w:right w:val="none" w:sz="0" w:space="0" w:color="auto"/>
          </w:divBdr>
        </w:div>
        <w:div w:id="1201359658">
          <w:marLeft w:val="0"/>
          <w:marRight w:val="0"/>
          <w:marTop w:val="0"/>
          <w:marBottom w:val="0"/>
          <w:divBdr>
            <w:top w:val="none" w:sz="0" w:space="0" w:color="auto"/>
            <w:left w:val="none" w:sz="0" w:space="0" w:color="auto"/>
            <w:bottom w:val="none" w:sz="0" w:space="0" w:color="auto"/>
            <w:right w:val="none" w:sz="0" w:space="0" w:color="auto"/>
          </w:divBdr>
        </w:div>
        <w:div w:id="750204487">
          <w:marLeft w:val="0"/>
          <w:marRight w:val="0"/>
          <w:marTop w:val="0"/>
          <w:marBottom w:val="0"/>
          <w:divBdr>
            <w:top w:val="none" w:sz="0" w:space="0" w:color="auto"/>
            <w:left w:val="none" w:sz="0" w:space="0" w:color="auto"/>
            <w:bottom w:val="none" w:sz="0" w:space="0" w:color="auto"/>
            <w:right w:val="none" w:sz="0" w:space="0" w:color="auto"/>
          </w:divBdr>
        </w:div>
        <w:div w:id="1536774578">
          <w:marLeft w:val="0"/>
          <w:marRight w:val="0"/>
          <w:marTop w:val="0"/>
          <w:marBottom w:val="0"/>
          <w:divBdr>
            <w:top w:val="none" w:sz="0" w:space="0" w:color="auto"/>
            <w:left w:val="none" w:sz="0" w:space="0" w:color="auto"/>
            <w:bottom w:val="none" w:sz="0" w:space="0" w:color="auto"/>
            <w:right w:val="none" w:sz="0" w:space="0" w:color="auto"/>
          </w:divBdr>
        </w:div>
        <w:div w:id="1185628314">
          <w:marLeft w:val="0"/>
          <w:marRight w:val="0"/>
          <w:marTop w:val="0"/>
          <w:marBottom w:val="0"/>
          <w:divBdr>
            <w:top w:val="none" w:sz="0" w:space="0" w:color="auto"/>
            <w:left w:val="none" w:sz="0" w:space="0" w:color="auto"/>
            <w:bottom w:val="none" w:sz="0" w:space="0" w:color="auto"/>
            <w:right w:val="none" w:sz="0" w:space="0" w:color="auto"/>
          </w:divBdr>
        </w:div>
        <w:div w:id="1546336639">
          <w:marLeft w:val="0"/>
          <w:marRight w:val="0"/>
          <w:marTop w:val="0"/>
          <w:marBottom w:val="0"/>
          <w:divBdr>
            <w:top w:val="none" w:sz="0" w:space="0" w:color="auto"/>
            <w:left w:val="none" w:sz="0" w:space="0" w:color="auto"/>
            <w:bottom w:val="none" w:sz="0" w:space="0" w:color="auto"/>
            <w:right w:val="none" w:sz="0" w:space="0" w:color="auto"/>
          </w:divBdr>
        </w:div>
        <w:div w:id="1716812886">
          <w:marLeft w:val="0"/>
          <w:marRight w:val="0"/>
          <w:marTop w:val="0"/>
          <w:marBottom w:val="0"/>
          <w:divBdr>
            <w:top w:val="none" w:sz="0" w:space="0" w:color="auto"/>
            <w:left w:val="none" w:sz="0" w:space="0" w:color="auto"/>
            <w:bottom w:val="none" w:sz="0" w:space="0" w:color="auto"/>
            <w:right w:val="none" w:sz="0" w:space="0" w:color="auto"/>
          </w:divBdr>
        </w:div>
        <w:div w:id="752317822">
          <w:marLeft w:val="0"/>
          <w:marRight w:val="0"/>
          <w:marTop w:val="0"/>
          <w:marBottom w:val="0"/>
          <w:divBdr>
            <w:top w:val="none" w:sz="0" w:space="0" w:color="auto"/>
            <w:left w:val="none" w:sz="0" w:space="0" w:color="auto"/>
            <w:bottom w:val="none" w:sz="0" w:space="0" w:color="auto"/>
            <w:right w:val="none" w:sz="0" w:space="0" w:color="auto"/>
          </w:divBdr>
        </w:div>
        <w:div w:id="2440484">
          <w:marLeft w:val="0"/>
          <w:marRight w:val="0"/>
          <w:marTop w:val="0"/>
          <w:marBottom w:val="0"/>
          <w:divBdr>
            <w:top w:val="none" w:sz="0" w:space="0" w:color="auto"/>
            <w:left w:val="none" w:sz="0" w:space="0" w:color="auto"/>
            <w:bottom w:val="none" w:sz="0" w:space="0" w:color="auto"/>
            <w:right w:val="none" w:sz="0" w:space="0" w:color="auto"/>
          </w:divBdr>
        </w:div>
        <w:div w:id="676003871">
          <w:marLeft w:val="0"/>
          <w:marRight w:val="0"/>
          <w:marTop w:val="0"/>
          <w:marBottom w:val="0"/>
          <w:divBdr>
            <w:top w:val="none" w:sz="0" w:space="0" w:color="auto"/>
            <w:left w:val="none" w:sz="0" w:space="0" w:color="auto"/>
            <w:bottom w:val="none" w:sz="0" w:space="0" w:color="auto"/>
            <w:right w:val="none" w:sz="0" w:space="0" w:color="auto"/>
          </w:divBdr>
        </w:div>
        <w:div w:id="902177033">
          <w:marLeft w:val="0"/>
          <w:marRight w:val="0"/>
          <w:marTop w:val="0"/>
          <w:marBottom w:val="0"/>
          <w:divBdr>
            <w:top w:val="none" w:sz="0" w:space="0" w:color="auto"/>
            <w:left w:val="none" w:sz="0" w:space="0" w:color="auto"/>
            <w:bottom w:val="none" w:sz="0" w:space="0" w:color="auto"/>
            <w:right w:val="none" w:sz="0" w:space="0" w:color="auto"/>
          </w:divBdr>
        </w:div>
        <w:div w:id="1962950974">
          <w:marLeft w:val="0"/>
          <w:marRight w:val="0"/>
          <w:marTop w:val="0"/>
          <w:marBottom w:val="0"/>
          <w:divBdr>
            <w:top w:val="none" w:sz="0" w:space="0" w:color="auto"/>
            <w:left w:val="none" w:sz="0" w:space="0" w:color="auto"/>
            <w:bottom w:val="none" w:sz="0" w:space="0" w:color="auto"/>
            <w:right w:val="none" w:sz="0" w:space="0" w:color="auto"/>
          </w:divBdr>
        </w:div>
        <w:div w:id="1982734263">
          <w:marLeft w:val="0"/>
          <w:marRight w:val="0"/>
          <w:marTop w:val="0"/>
          <w:marBottom w:val="0"/>
          <w:divBdr>
            <w:top w:val="none" w:sz="0" w:space="0" w:color="auto"/>
            <w:left w:val="none" w:sz="0" w:space="0" w:color="auto"/>
            <w:bottom w:val="none" w:sz="0" w:space="0" w:color="auto"/>
            <w:right w:val="none" w:sz="0" w:space="0" w:color="auto"/>
          </w:divBdr>
        </w:div>
        <w:div w:id="914971393">
          <w:marLeft w:val="0"/>
          <w:marRight w:val="0"/>
          <w:marTop w:val="0"/>
          <w:marBottom w:val="0"/>
          <w:divBdr>
            <w:top w:val="none" w:sz="0" w:space="0" w:color="auto"/>
            <w:left w:val="none" w:sz="0" w:space="0" w:color="auto"/>
            <w:bottom w:val="none" w:sz="0" w:space="0" w:color="auto"/>
            <w:right w:val="none" w:sz="0" w:space="0" w:color="auto"/>
          </w:divBdr>
        </w:div>
        <w:div w:id="1223521858">
          <w:marLeft w:val="0"/>
          <w:marRight w:val="0"/>
          <w:marTop w:val="0"/>
          <w:marBottom w:val="0"/>
          <w:divBdr>
            <w:top w:val="none" w:sz="0" w:space="0" w:color="auto"/>
            <w:left w:val="none" w:sz="0" w:space="0" w:color="auto"/>
            <w:bottom w:val="none" w:sz="0" w:space="0" w:color="auto"/>
            <w:right w:val="none" w:sz="0" w:space="0" w:color="auto"/>
          </w:divBdr>
        </w:div>
        <w:div w:id="1545486453">
          <w:marLeft w:val="0"/>
          <w:marRight w:val="0"/>
          <w:marTop w:val="0"/>
          <w:marBottom w:val="0"/>
          <w:divBdr>
            <w:top w:val="none" w:sz="0" w:space="0" w:color="auto"/>
            <w:left w:val="none" w:sz="0" w:space="0" w:color="auto"/>
            <w:bottom w:val="none" w:sz="0" w:space="0" w:color="auto"/>
            <w:right w:val="none" w:sz="0" w:space="0" w:color="auto"/>
          </w:divBdr>
        </w:div>
        <w:div w:id="1437096497">
          <w:marLeft w:val="0"/>
          <w:marRight w:val="0"/>
          <w:marTop w:val="0"/>
          <w:marBottom w:val="0"/>
          <w:divBdr>
            <w:top w:val="none" w:sz="0" w:space="0" w:color="auto"/>
            <w:left w:val="none" w:sz="0" w:space="0" w:color="auto"/>
            <w:bottom w:val="none" w:sz="0" w:space="0" w:color="auto"/>
            <w:right w:val="none" w:sz="0" w:space="0" w:color="auto"/>
          </w:divBdr>
        </w:div>
        <w:div w:id="695276361">
          <w:marLeft w:val="0"/>
          <w:marRight w:val="0"/>
          <w:marTop w:val="0"/>
          <w:marBottom w:val="0"/>
          <w:divBdr>
            <w:top w:val="none" w:sz="0" w:space="0" w:color="auto"/>
            <w:left w:val="none" w:sz="0" w:space="0" w:color="auto"/>
            <w:bottom w:val="none" w:sz="0" w:space="0" w:color="auto"/>
            <w:right w:val="none" w:sz="0" w:space="0" w:color="auto"/>
          </w:divBdr>
        </w:div>
        <w:div w:id="1481580401">
          <w:marLeft w:val="0"/>
          <w:marRight w:val="0"/>
          <w:marTop w:val="0"/>
          <w:marBottom w:val="0"/>
          <w:divBdr>
            <w:top w:val="none" w:sz="0" w:space="0" w:color="auto"/>
            <w:left w:val="none" w:sz="0" w:space="0" w:color="auto"/>
            <w:bottom w:val="none" w:sz="0" w:space="0" w:color="auto"/>
            <w:right w:val="none" w:sz="0" w:space="0" w:color="auto"/>
          </w:divBdr>
        </w:div>
        <w:div w:id="1415005368">
          <w:marLeft w:val="0"/>
          <w:marRight w:val="0"/>
          <w:marTop w:val="0"/>
          <w:marBottom w:val="0"/>
          <w:divBdr>
            <w:top w:val="none" w:sz="0" w:space="0" w:color="auto"/>
            <w:left w:val="none" w:sz="0" w:space="0" w:color="auto"/>
            <w:bottom w:val="none" w:sz="0" w:space="0" w:color="auto"/>
            <w:right w:val="none" w:sz="0" w:space="0" w:color="auto"/>
          </w:divBdr>
        </w:div>
        <w:div w:id="1614049693">
          <w:marLeft w:val="0"/>
          <w:marRight w:val="0"/>
          <w:marTop w:val="0"/>
          <w:marBottom w:val="0"/>
          <w:divBdr>
            <w:top w:val="none" w:sz="0" w:space="0" w:color="auto"/>
            <w:left w:val="none" w:sz="0" w:space="0" w:color="auto"/>
            <w:bottom w:val="none" w:sz="0" w:space="0" w:color="auto"/>
            <w:right w:val="none" w:sz="0" w:space="0" w:color="auto"/>
          </w:divBdr>
        </w:div>
        <w:div w:id="1194727064">
          <w:marLeft w:val="0"/>
          <w:marRight w:val="0"/>
          <w:marTop w:val="0"/>
          <w:marBottom w:val="0"/>
          <w:divBdr>
            <w:top w:val="none" w:sz="0" w:space="0" w:color="auto"/>
            <w:left w:val="none" w:sz="0" w:space="0" w:color="auto"/>
            <w:bottom w:val="none" w:sz="0" w:space="0" w:color="auto"/>
            <w:right w:val="none" w:sz="0" w:space="0" w:color="auto"/>
          </w:divBdr>
        </w:div>
        <w:div w:id="1691877523">
          <w:marLeft w:val="0"/>
          <w:marRight w:val="0"/>
          <w:marTop w:val="0"/>
          <w:marBottom w:val="0"/>
          <w:divBdr>
            <w:top w:val="none" w:sz="0" w:space="0" w:color="auto"/>
            <w:left w:val="none" w:sz="0" w:space="0" w:color="auto"/>
            <w:bottom w:val="none" w:sz="0" w:space="0" w:color="auto"/>
            <w:right w:val="none" w:sz="0" w:space="0" w:color="auto"/>
          </w:divBdr>
        </w:div>
        <w:div w:id="127819621">
          <w:marLeft w:val="0"/>
          <w:marRight w:val="0"/>
          <w:marTop w:val="0"/>
          <w:marBottom w:val="0"/>
          <w:divBdr>
            <w:top w:val="none" w:sz="0" w:space="0" w:color="auto"/>
            <w:left w:val="none" w:sz="0" w:space="0" w:color="auto"/>
            <w:bottom w:val="none" w:sz="0" w:space="0" w:color="auto"/>
            <w:right w:val="none" w:sz="0" w:space="0" w:color="auto"/>
          </w:divBdr>
        </w:div>
        <w:div w:id="1432513122">
          <w:marLeft w:val="0"/>
          <w:marRight w:val="0"/>
          <w:marTop w:val="0"/>
          <w:marBottom w:val="0"/>
          <w:divBdr>
            <w:top w:val="none" w:sz="0" w:space="0" w:color="auto"/>
            <w:left w:val="none" w:sz="0" w:space="0" w:color="auto"/>
            <w:bottom w:val="none" w:sz="0" w:space="0" w:color="auto"/>
            <w:right w:val="none" w:sz="0" w:space="0" w:color="auto"/>
          </w:divBdr>
        </w:div>
        <w:div w:id="1651905481">
          <w:marLeft w:val="0"/>
          <w:marRight w:val="0"/>
          <w:marTop w:val="0"/>
          <w:marBottom w:val="0"/>
          <w:divBdr>
            <w:top w:val="none" w:sz="0" w:space="0" w:color="auto"/>
            <w:left w:val="none" w:sz="0" w:space="0" w:color="auto"/>
            <w:bottom w:val="none" w:sz="0" w:space="0" w:color="auto"/>
            <w:right w:val="none" w:sz="0" w:space="0" w:color="auto"/>
          </w:divBdr>
        </w:div>
        <w:div w:id="379404580">
          <w:marLeft w:val="0"/>
          <w:marRight w:val="0"/>
          <w:marTop w:val="0"/>
          <w:marBottom w:val="0"/>
          <w:divBdr>
            <w:top w:val="none" w:sz="0" w:space="0" w:color="auto"/>
            <w:left w:val="none" w:sz="0" w:space="0" w:color="auto"/>
            <w:bottom w:val="none" w:sz="0" w:space="0" w:color="auto"/>
            <w:right w:val="none" w:sz="0" w:space="0" w:color="auto"/>
          </w:divBdr>
        </w:div>
        <w:div w:id="401947241">
          <w:marLeft w:val="0"/>
          <w:marRight w:val="0"/>
          <w:marTop w:val="0"/>
          <w:marBottom w:val="0"/>
          <w:divBdr>
            <w:top w:val="none" w:sz="0" w:space="0" w:color="auto"/>
            <w:left w:val="none" w:sz="0" w:space="0" w:color="auto"/>
            <w:bottom w:val="none" w:sz="0" w:space="0" w:color="auto"/>
            <w:right w:val="none" w:sz="0" w:space="0" w:color="auto"/>
          </w:divBdr>
        </w:div>
        <w:div w:id="1912695609">
          <w:marLeft w:val="0"/>
          <w:marRight w:val="0"/>
          <w:marTop w:val="0"/>
          <w:marBottom w:val="0"/>
          <w:divBdr>
            <w:top w:val="none" w:sz="0" w:space="0" w:color="auto"/>
            <w:left w:val="none" w:sz="0" w:space="0" w:color="auto"/>
            <w:bottom w:val="none" w:sz="0" w:space="0" w:color="auto"/>
            <w:right w:val="none" w:sz="0" w:space="0" w:color="auto"/>
          </w:divBdr>
        </w:div>
        <w:div w:id="319651041">
          <w:marLeft w:val="0"/>
          <w:marRight w:val="0"/>
          <w:marTop w:val="0"/>
          <w:marBottom w:val="0"/>
          <w:divBdr>
            <w:top w:val="none" w:sz="0" w:space="0" w:color="auto"/>
            <w:left w:val="none" w:sz="0" w:space="0" w:color="auto"/>
            <w:bottom w:val="none" w:sz="0" w:space="0" w:color="auto"/>
            <w:right w:val="none" w:sz="0" w:space="0" w:color="auto"/>
          </w:divBdr>
        </w:div>
      </w:divsChild>
    </w:div>
    <w:div w:id="1851411190">
      <w:bodyDiv w:val="1"/>
      <w:marLeft w:val="0"/>
      <w:marRight w:val="0"/>
      <w:marTop w:val="0"/>
      <w:marBottom w:val="0"/>
      <w:divBdr>
        <w:top w:val="none" w:sz="0" w:space="0" w:color="auto"/>
        <w:left w:val="none" w:sz="0" w:space="0" w:color="auto"/>
        <w:bottom w:val="none" w:sz="0" w:space="0" w:color="auto"/>
        <w:right w:val="none" w:sz="0" w:space="0" w:color="auto"/>
      </w:divBdr>
    </w:div>
    <w:div w:id="1888030732">
      <w:bodyDiv w:val="1"/>
      <w:marLeft w:val="0"/>
      <w:marRight w:val="0"/>
      <w:marTop w:val="0"/>
      <w:marBottom w:val="0"/>
      <w:divBdr>
        <w:top w:val="none" w:sz="0" w:space="0" w:color="auto"/>
        <w:left w:val="none" w:sz="0" w:space="0" w:color="auto"/>
        <w:bottom w:val="none" w:sz="0" w:space="0" w:color="auto"/>
        <w:right w:val="none" w:sz="0" w:space="0" w:color="auto"/>
      </w:divBdr>
    </w:div>
    <w:div w:id="1982036355">
      <w:bodyDiv w:val="1"/>
      <w:marLeft w:val="0"/>
      <w:marRight w:val="0"/>
      <w:marTop w:val="0"/>
      <w:marBottom w:val="0"/>
      <w:divBdr>
        <w:top w:val="none" w:sz="0" w:space="0" w:color="auto"/>
        <w:left w:val="none" w:sz="0" w:space="0" w:color="auto"/>
        <w:bottom w:val="none" w:sz="0" w:space="0" w:color="auto"/>
        <w:right w:val="none" w:sz="0" w:space="0" w:color="auto"/>
      </w:divBdr>
    </w:div>
    <w:div w:id="1999572485">
      <w:bodyDiv w:val="1"/>
      <w:marLeft w:val="0"/>
      <w:marRight w:val="0"/>
      <w:marTop w:val="0"/>
      <w:marBottom w:val="0"/>
      <w:divBdr>
        <w:top w:val="none" w:sz="0" w:space="0" w:color="auto"/>
        <w:left w:val="none" w:sz="0" w:space="0" w:color="auto"/>
        <w:bottom w:val="none" w:sz="0" w:space="0" w:color="auto"/>
        <w:right w:val="none" w:sz="0" w:space="0" w:color="auto"/>
      </w:divBdr>
      <w:divsChild>
        <w:div w:id="767115862">
          <w:marLeft w:val="0"/>
          <w:marRight w:val="0"/>
          <w:marTop w:val="0"/>
          <w:marBottom w:val="0"/>
          <w:divBdr>
            <w:top w:val="none" w:sz="0" w:space="0" w:color="auto"/>
            <w:left w:val="none" w:sz="0" w:space="0" w:color="auto"/>
            <w:bottom w:val="none" w:sz="0" w:space="0" w:color="auto"/>
            <w:right w:val="none" w:sz="0" w:space="0" w:color="auto"/>
          </w:divBdr>
        </w:div>
        <w:div w:id="1789465144">
          <w:marLeft w:val="0"/>
          <w:marRight w:val="0"/>
          <w:marTop w:val="0"/>
          <w:marBottom w:val="0"/>
          <w:divBdr>
            <w:top w:val="none" w:sz="0" w:space="0" w:color="auto"/>
            <w:left w:val="none" w:sz="0" w:space="0" w:color="auto"/>
            <w:bottom w:val="none" w:sz="0" w:space="0" w:color="auto"/>
            <w:right w:val="none" w:sz="0" w:space="0" w:color="auto"/>
          </w:divBdr>
        </w:div>
        <w:div w:id="200748484">
          <w:marLeft w:val="0"/>
          <w:marRight w:val="0"/>
          <w:marTop w:val="0"/>
          <w:marBottom w:val="0"/>
          <w:divBdr>
            <w:top w:val="none" w:sz="0" w:space="0" w:color="auto"/>
            <w:left w:val="none" w:sz="0" w:space="0" w:color="auto"/>
            <w:bottom w:val="none" w:sz="0" w:space="0" w:color="auto"/>
            <w:right w:val="none" w:sz="0" w:space="0" w:color="auto"/>
          </w:divBdr>
        </w:div>
        <w:div w:id="1518230151">
          <w:marLeft w:val="0"/>
          <w:marRight w:val="0"/>
          <w:marTop w:val="0"/>
          <w:marBottom w:val="0"/>
          <w:divBdr>
            <w:top w:val="none" w:sz="0" w:space="0" w:color="auto"/>
            <w:left w:val="none" w:sz="0" w:space="0" w:color="auto"/>
            <w:bottom w:val="none" w:sz="0" w:space="0" w:color="auto"/>
            <w:right w:val="none" w:sz="0" w:space="0" w:color="auto"/>
          </w:divBdr>
        </w:div>
        <w:div w:id="217741985">
          <w:marLeft w:val="0"/>
          <w:marRight w:val="0"/>
          <w:marTop w:val="0"/>
          <w:marBottom w:val="0"/>
          <w:divBdr>
            <w:top w:val="none" w:sz="0" w:space="0" w:color="auto"/>
            <w:left w:val="none" w:sz="0" w:space="0" w:color="auto"/>
            <w:bottom w:val="none" w:sz="0" w:space="0" w:color="auto"/>
            <w:right w:val="none" w:sz="0" w:space="0" w:color="auto"/>
          </w:divBdr>
        </w:div>
        <w:div w:id="255942949">
          <w:marLeft w:val="0"/>
          <w:marRight w:val="0"/>
          <w:marTop w:val="0"/>
          <w:marBottom w:val="0"/>
          <w:divBdr>
            <w:top w:val="none" w:sz="0" w:space="0" w:color="auto"/>
            <w:left w:val="none" w:sz="0" w:space="0" w:color="auto"/>
            <w:bottom w:val="none" w:sz="0" w:space="0" w:color="auto"/>
            <w:right w:val="none" w:sz="0" w:space="0" w:color="auto"/>
          </w:divBdr>
        </w:div>
        <w:div w:id="1788045655">
          <w:marLeft w:val="0"/>
          <w:marRight w:val="0"/>
          <w:marTop w:val="0"/>
          <w:marBottom w:val="0"/>
          <w:divBdr>
            <w:top w:val="none" w:sz="0" w:space="0" w:color="auto"/>
            <w:left w:val="none" w:sz="0" w:space="0" w:color="auto"/>
            <w:bottom w:val="none" w:sz="0" w:space="0" w:color="auto"/>
            <w:right w:val="none" w:sz="0" w:space="0" w:color="auto"/>
          </w:divBdr>
        </w:div>
        <w:div w:id="1659842069">
          <w:marLeft w:val="0"/>
          <w:marRight w:val="0"/>
          <w:marTop w:val="0"/>
          <w:marBottom w:val="0"/>
          <w:divBdr>
            <w:top w:val="none" w:sz="0" w:space="0" w:color="auto"/>
            <w:left w:val="none" w:sz="0" w:space="0" w:color="auto"/>
            <w:bottom w:val="none" w:sz="0" w:space="0" w:color="auto"/>
            <w:right w:val="none" w:sz="0" w:space="0" w:color="auto"/>
          </w:divBdr>
        </w:div>
      </w:divsChild>
    </w:div>
    <w:div w:id="2011635229">
      <w:bodyDiv w:val="1"/>
      <w:marLeft w:val="0"/>
      <w:marRight w:val="0"/>
      <w:marTop w:val="0"/>
      <w:marBottom w:val="0"/>
      <w:divBdr>
        <w:top w:val="none" w:sz="0" w:space="0" w:color="auto"/>
        <w:left w:val="none" w:sz="0" w:space="0" w:color="auto"/>
        <w:bottom w:val="none" w:sz="0" w:space="0" w:color="auto"/>
        <w:right w:val="none" w:sz="0" w:space="0" w:color="auto"/>
      </w:divBdr>
      <w:divsChild>
        <w:div w:id="1422068217">
          <w:marLeft w:val="0"/>
          <w:marRight w:val="0"/>
          <w:marTop w:val="0"/>
          <w:marBottom w:val="0"/>
          <w:divBdr>
            <w:top w:val="none" w:sz="0" w:space="0" w:color="auto"/>
            <w:left w:val="none" w:sz="0" w:space="0" w:color="auto"/>
            <w:bottom w:val="none" w:sz="0" w:space="0" w:color="auto"/>
            <w:right w:val="none" w:sz="0" w:space="0" w:color="auto"/>
          </w:divBdr>
          <w:divsChild>
            <w:div w:id="414477158">
              <w:marLeft w:val="0"/>
              <w:marRight w:val="0"/>
              <w:marTop w:val="0"/>
              <w:marBottom w:val="0"/>
              <w:divBdr>
                <w:top w:val="none" w:sz="0" w:space="0" w:color="auto"/>
                <w:left w:val="none" w:sz="0" w:space="0" w:color="auto"/>
                <w:bottom w:val="none" w:sz="0" w:space="0" w:color="auto"/>
                <w:right w:val="none" w:sz="0" w:space="0" w:color="auto"/>
              </w:divBdr>
              <w:divsChild>
                <w:div w:id="1085303287">
                  <w:marLeft w:val="0"/>
                  <w:marRight w:val="0"/>
                  <w:marTop w:val="0"/>
                  <w:marBottom w:val="0"/>
                  <w:divBdr>
                    <w:top w:val="none" w:sz="0" w:space="0" w:color="auto"/>
                    <w:left w:val="none" w:sz="0" w:space="0" w:color="auto"/>
                    <w:bottom w:val="none" w:sz="0" w:space="0" w:color="auto"/>
                    <w:right w:val="none" w:sz="0" w:space="0" w:color="auto"/>
                  </w:divBdr>
                </w:div>
                <w:div w:id="1033532083">
                  <w:marLeft w:val="0"/>
                  <w:marRight w:val="0"/>
                  <w:marTop w:val="0"/>
                  <w:marBottom w:val="0"/>
                  <w:divBdr>
                    <w:top w:val="none" w:sz="0" w:space="0" w:color="auto"/>
                    <w:left w:val="none" w:sz="0" w:space="0" w:color="auto"/>
                    <w:bottom w:val="none" w:sz="0" w:space="0" w:color="auto"/>
                    <w:right w:val="none" w:sz="0" w:space="0" w:color="auto"/>
                  </w:divBdr>
                </w:div>
                <w:div w:id="1919165415">
                  <w:marLeft w:val="0"/>
                  <w:marRight w:val="0"/>
                  <w:marTop w:val="0"/>
                  <w:marBottom w:val="0"/>
                  <w:divBdr>
                    <w:top w:val="none" w:sz="0" w:space="0" w:color="auto"/>
                    <w:left w:val="none" w:sz="0" w:space="0" w:color="auto"/>
                    <w:bottom w:val="none" w:sz="0" w:space="0" w:color="auto"/>
                    <w:right w:val="none" w:sz="0" w:space="0" w:color="auto"/>
                  </w:divBdr>
                </w:div>
                <w:div w:id="2042826478">
                  <w:marLeft w:val="0"/>
                  <w:marRight w:val="0"/>
                  <w:marTop w:val="0"/>
                  <w:marBottom w:val="0"/>
                  <w:divBdr>
                    <w:top w:val="none" w:sz="0" w:space="0" w:color="auto"/>
                    <w:left w:val="none" w:sz="0" w:space="0" w:color="auto"/>
                    <w:bottom w:val="none" w:sz="0" w:space="0" w:color="auto"/>
                    <w:right w:val="none" w:sz="0" w:space="0" w:color="auto"/>
                  </w:divBdr>
                </w:div>
                <w:div w:id="1465461814">
                  <w:marLeft w:val="0"/>
                  <w:marRight w:val="0"/>
                  <w:marTop w:val="0"/>
                  <w:marBottom w:val="0"/>
                  <w:divBdr>
                    <w:top w:val="none" w:sz="0" w:space="0" w:color="auto"/>
                    <w:left w:val="none" w:sz="0" w:space="0" w:color="auto"/>
                    <w:bottom w:val="none" w:sz="0" w:space="0" w:color="auto"/>
                    <w:right w:val="none" w:sz="0" w:space="0" w:color="auto"/>
                  </w:divBdr>
                </w:div>
                <w:div w:id="842086024">
                  <w:marLeft w:val="0"/>
                  <w:marRight w:val="0"/>
                  <w:marTop w:val="0"/>
                  <w:marBottom w:val="0"/>
                  <w:divBdr>
                    <w:top w:val="none" w:sz="0" w:space="0" w:color="auto"/>
                    <w:left w:val="none" w:sz="0" w:space="0" w:color="auto"/>
                    <w:bottom w:val="none" w:sz="0" w:space="0" w:color="auto"/>
                    <w:right w:val="none" w:sz="0" w:space="0" w:color="auto"/>
                  </w:divBdr>
                </w:div>
                <w:div w:id="675379843">
                  <w:marLeft w:val="0"/>
                  <w:marRight w:val="0"/>
                  <w:marTop w:val="0"/>
                  <w:marBottom w:val="0"/>
                  <w:divBdr>
                    <w:top w:val="none" w:sz="0" w:space="0" w:color="auto"/>
                    <w:left w:val="none" w:sz="0" w:space="0" w:color="auto"/>
                    <w:bottom w:val="none" w:sz="0" w:space="0" w:color="auto"/>
                    <w:right w:val="none" w:sz="0" w:space="0" w:color="auto"/>
                  </w:divBdr>
                </w:div>
                <w:div w:id="718282258">
                  <w:marLeft w:val="0"/>
                  <w:marRight w:val="0"/>
                  <w:marTop w:val="0"/>
                  <w:marBottom w:val="0"/>
                  <w:divBdr>
                    <w:top w:val="none" w:sz="0" w:space="0" w:color="auto"/>
                    <w:left w:val="none" w:sz="0" w:space="0" w:color="auto"/>
                    <w:bottom w:val="none" w:sz="0" w:space="0" w:color="auto"/>
                    <w:right w:val="none" w:sz="0" w:space="0" w:color="auto"/>
                  </w:divBdr>
                </w:div>
                <w:div w:id="878123370">
                  <w:marLeft w:val="0"/>
                  <w:marRight w:val="0"/>
                  <w:marTop w:val="0"/>
                  <w:marBottom w:val="0"/>
                  <w:divBdr>
                    <w:top w:val="none" w:sz="0" w:space="0" w:color="auto"/>
                    <w:left w:val="none" w:sz="0" w:space="0" w:color="auto"/>
                    <w:bottom w:val="none" w:sz="0" w:space="0" w:color="auto"/>
                    <w:right w:val="none" w:sz="0" w:space="0" w:color="auto"/>
                  </w:divBdr>
                </w:div>
                <w:div w:id="210195263">
                  <w:marLeft w:val="0"/>
                  <w:marRight w:val="0"/>
                  <w:marTop w:val="0"/>
                  <w:marBottom w:val="0"/>
                  <w:divBdr>
                    <w:top w:val="none" w:sz="0" w:space="0" w:color="auto"/>
                    <w:left w:val="none" w:sz="0" w:space="0" w:color="auto"/>
                    <w:bottom w:val="none" w:sz="0" w:space="0" w:color="auto"/>
                    <w:right w:val="none" w:sz="0" w:space="0" w:color="auto"/>
                  </w:divBdr>
                </w:div>
                <w:div w:id="972369501">
                  <w:marLeft w:val="0"/>
                  <w:marRight w:val="0"/>
                  <w:marTop w:val="0"/>
                  <w:marBottom w:val="0"/>
                  <w:divBdr>
                    <w:top w:val="none" w:sz="0" w:space="0" w:color="auto"/>
                    <w:left w:val="none" w:sz="0" w:space="0" w:color="auto"/>
                    <w:bottom w:val="none" w:sz="0" w:space="0" w:color="auto"/>
                    <w:right w:val="none" w:sz="0" w:space="0" w:color="auto"/>
                  </w:divBdr>
                </w:div>
                <w:div w:id="1155798592">
                  <w:marLeft w:val="0"/>
                  <w:marRight w:val="0"/>
                  <w:marTop w:val="0"/>
                  <w:marBottom w:val="0"/>
                  <w:divBdr>
                    <w:top w:val="none" w:sz="0" w:space="0" w:color="auto"/>
                    <w:left w:val="none" w:sz="0" w:space="0" w:color="auto"/>
                    <w:bottom w:val="none" w:sz="0" w:space="0" w:color="auto"/>
                    <w:right w:val="none" w:sz="0" w:space="0" w:color="auto"/>
                  </w:divBdr>
                </w:div>
                <w:div w:id="410274199">
                  <w:marLeft w:val="0"/>
                  <w:marRight w:val="0"/>
                  <w:marTop w:val="0"/>
                  <w:marBottom w:val="0"/>
                  <w:divBdr>
                    <w:top w:val="none" w:sz="0" w:space="0" w:color="auto"/>
                    <w:left w:val="none" w:sz="0" w:space="0" w:color="auto"/>
                    <w:bottom w:val="none" w:sz="0" w:space="0" w:color="auto"/>
                    <w:right w:val="none" w:sz="0" w:space="0" w:color="auto"/>
                  </w:divBdr>
                </w:div>
                <w:div w:id="12636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9743">
          <w:marLeft w:val="0"/>
          <w:marRight w:val="0"/>
          <w:marTop w:val="0"/>
          <w:marBottom w:val="0"/>
          <w:divBdr>
            <w:top w:val="none" w:sz="0" w:space="0" w:color="auto"/>
            <w:left w:val="none" w:sz="0" w:space="0" w:color="auto"/>
            <w:bottom w:val="none" w:sz="0" w:space="0" w:color="auto"/>
            <w:right w:val="none" w:sz="0" w:space="0" w:color="auto"/>
          </w:divBdr>
          <w:divsChild>
            <w:div w:id="483282114">
              <w:marLeft w:val="0"/>
              <w:marRight w:val="0"/>
              <w:marTop w:val="0"/>
              <w:marBottom w:val="0"/>
              <w:divBdr>
                <w:top w:val="none" w:sz="0" w:space="0" w:color="auto"/>
                <w:left w:val="none" w:sz="0" w:space="0" w:color="auto"/>
                <w:bottom w:val="none" w:sz="0" w:space="0" w:color="auto"/>
                <w:right w:val="none" w:sz="0" w:space="0" w:color="auto"/>
              </w:divBdr>
            </w:div>
            <w:div w:id="1175262290">
              <w:marLeft w:val="0"/>
              <w:marRight w:val="0"/>
              <w:marTop w:val="0"/>
              <w:marBottom w:val="0"/>
              <w:divBdr>
                <w:top w:val="none" w:sz="0" w:space="0" w:color="auto"/>
                <w:left w:val="none" w:sz="0" w:space="0" w:color="auto"/>
                <w:bottom w:val="none" w:sz="0" w:space="0" w:color="auto"/>
                <w:right w:val="none" w:sz="0" w:space="0" w:color="auto"/>
              </w:divBdr>
            </w:div>
            <w:div w:id="375853955">
              <w:marLeft w:val="0"/>
              <w:marRight w:val="0"/>
              <w:marTop w:val="0"/>
              <w:marBottom w:val="0"/>
              <w:divBdr>
                <w:top w:val="none" w:sz="0" w:space="0" w:color="auto"/>
                <w:left w:val="none" w:sz="0" w:space="0" w:color="auto"/>
                <w:bottom w:val="none" w:sz="0" w:space="0" w:color="auto"/>
                <w:right w:val="none" w:sz="0" w:space="0" w:color="auto"/>
              </w:divBdr>
            </w:div>
            <w:div w:id="236868633">
              <w:marLeft w:val="0"/>
              <w:marRight w:val="0"/>
              <w:marTop w:val="0"/>
              <w:marBottom w:val="0"/>
              <w:divBdr>
                <w:top w:val="none" w:sz="0" w:space="0" w:color="auto"/>
                <w:left w:val="none" w:sz="0" w:space="0" w:color="auto"/>
                <w:bottom w:val="none" w:sz="0" w:space="0" w:color="auto"/>
                <w:right w:val="none" w:sz="0" w:space="0" w:color="auto"/>
              </w:divBdr>
            </w:div>
            <w:div w:id="1962571780">
              <w:marLeft w:val="0"/>
              <w:marRight w:val="0"/>
              <w:marTop w:val="0"/>
              <w:marBottom w:val="0"/>
              <w:divBdr>
                <w:top w:val="none" w:sz="0" w:space="0" w:color="auto"/>
                <w:left w:val="none" w:sz="0" w:space="0" w:color="auto"/>
                <w:bottom w:val="none" w:sz="0" w:space="0" w:color="auto"/>
                <w:right w:val="none" w:sz="0" w:space="0" w:color="auto"/>
              </w:divBdr>
            </w:div>
            <w:div w:id="1374427446">
              <w:marLeft w:val="0"/>
              <w:marRight w:val="0"/>
              <w:marTop w:val="0"/>
              <w:marBottom w:val="0"/>
              <w:divBdr>
                <w:top w:val="none" w:sz="0" w:space="0" w:color="auto"/>
                <w:left w:val="none" w:sz="0" w:space="0" w:color="auto"/>
                <w:bottom w:val="none" w:sz="0" w:space="0" w:color="auto"/>
                <w:right w:val="none" w:sz="0" w:space="0" w:color="auto"/>
              </w:divBdr>
            </w:div>
            <w:div w:id="1262835307">
              <w:marLeft w:val="0"/>
              <w:marRight w:val="0"/>
              <w:marTop w:val="0"/>
              <w:marBottom w:val="0"/>
              <w:divBdr>
                <w:top w:val="none" w:sz="0" w:space="0" w:color="auto"/>
                <w:left w:val="none" w:sz="0" w:space="0" w:color="auto"/>
                <w:bottom w:val="none" w:sz="0" w:space="0" w:color="auto"/>
                <w:right w:val="none" w:sz="0" w:space="0" w:color="auto"/>
              </w:divBdr>
            </w:div>
            <w:div w:id="1927226044">
              <w:marLeft w:val="0"/>
              <w:marRight w:val="0"/>
              <w:marTop w:val="0"/>
              <w:marBottom w:val="0"/>
              <w:divBdr>
                <w:top w:val="none" w:sz="0" w:space="0" w:color="auto"/>
                <w:left w:val="none" w:sz="0" w:space="0" w:color="auto"/>
                <w:bottom w:val="none" w:sz="0" w:space="0" w:color="auto"/>
                <w:right w:val="none" w:sz="0" w:space="0" w:color="auto"/>
              </w:divBdr>
            </w:div>
            <w:div w:id="472217680">
              <w:marLeft w:val="0"/>
              <w:marRight w:val="0"/>
              <w:marTop w:val="0"/>
              <w:marBottom w:val="0"/>
              <w:divBdr>
                <w:top w:val="none" w:sz="0" w:space="0" w:color="auto"/>
                <w:left w:val="none" w:sz="0" w:space="0" w:color="auto"/>
                <w:bottom w:val="none" w:sz="0" w:space="0" w:color="auto"/>
                <w:right w:val="none" w:sz="0" w:space="0" w:color="auto"/>
              </w:divBdr>
            </w:div>
            <w:div w:id="927543281">
              <w:marLeft w:val="0"/>
              <w:marRight w:val="0"/>
              <w:marTop w:val="0"/>
              <w:marBottom w:val="0"/>
              <w:divBdr>
                <w:top w:val="none" w:sz="0" w:space="0" w:color="auto"/>
                <w:left w:val="none" w:sz="0" w:space="0" w:color="auto"/>
                <w:bottom w:val="none" w:sz="0" w:space="0" w:color="auto"/>
                <w:right w:val="none" w:sz="0" w:space="0" w:color="auto"/>
              </w:divBdr>
            </w:div>
            <w:div w:id="1155343110">
              <w:marLeft w:val="0"/>
              <w:marRight w:val="0"/>
              <w:marTop w:val="0"/>
              <w:marBottom w:val="0"/>
              <w:divBdr>
                <w:top w:val="none" w:sz="0" w:space="0" w:color="auto"/>
                <w:left w:val="none" w:sz="0" w:space="0" w:color="auto"/>
                <w:bottom w:val="none" w:sz="0" w:space="0" w:color="auto"/>
                <w:right w:val="none" w:sz="0" w:space="0" w:color="auto"/>
              </w:divBdr>
            </w:div>
            <w:div w:id="727411459">
              <w:marLeft w:val="0"/>
              <w:marRight w:val="0"/>
              <w:marTop w:val="0"/>
              <w:marBottom w:val="0"/>
              <w:divBdr>
                <w:top w:val="none" w:sz="0" w:space="0" w:color="auto"/>
                <w:left w:val="none" w:sz="0" w:space="0" w:color="auto"/>
                <w:bottom w:val="none" w:sz="0" w:space="0" w:color="auto"/>
                <w:right w:val="none" w:sz="0" w:space="0" w:color="auto"/>
              </w:divBdr>
            </w:div>
            <w:div w:id="161702134">
              <w:marLeft w:val="0"/>
              <w:marRight w:val="0"/>
              <w:marTop w:val="0"/>
              <w:marBottom w:val="0"/>
              <w:divBdr>
                <w:top w:val="none" w:sz="0" w:space="0" w:color="auto"/>
                <w:left w:val="none" w:sz="0" w:space="0" w:color="auto"/>
                <w:bottom w:val="none" w:sz="0" w:space="0" w:color="auto"/>
                <w:right w:val="none" w:sz="0" w:space="0" w:color="auto"/>
              </w:divBdr>
            </w:div>
            <w:div w:id="1622687398">
              <w:marLeft w:val="0"/>
              <w:marRight w:val="0"/>
              <w:marTop w:val="0"/>
              <w:marBottom w:val="0"/>
              <w:divBdr>
                <w:top w:val="none" w:sz="0" w:space="0" w:color="auto"/>
                <w:left w:val="none" w:sz="0" w:space="0" w:color="auto"/>
                <w:bottom w:val="none" w:sz="0" w:space="0" w:color="auto"/>
                <w:right w:val="none" w:sz="0" w:space="0" w:color="auto"/>
              </w:divBdr>
            </w:div>
            <w:div w:id="2044280135">
              <w:marLeft w:val="0"/>
              <w:marRight w:val="0"/>
              <w:marTop w:val="0"/>
              <w:marBottom w:val="0"/>
              <w:divBdr>
                <w:top w:val="none" w:sz="0" w:space="0" w:color="auto"/>
                <w:left w:val="none" w:sz="0" w:space="0" w:color="auto"/>
                <w:bottom w:val="none" w:sz="0" w:space="0" w:color="auto"/>
                <w:right w:val="none" w:sz="0" w:space="0" w:color="auto"/>
              </w:divBdr>
            </w:div>
            <w:div w:id="1763718013">
              <w:marLeft w:val="0"/>
              <w:marRight w:val="0"/>
              <w:marTop w:val="0"/>
              <w:marBottom w:val="0"/>
              <w:divBdr>
                <w:top w:val="none" w:sz="0" w:space="0" w:color="auto"/>
                <w:left w:val="none" w:sz="0" w:space="0" w:color="auto"/>
                <w:bottom w:val="none" w:sz="0" w:space="0" w:color="auto"/>
                <w:right w:val="none" w:sz="0" w:space="0" w:color="auto"/>
              </w:divBdr>
            </w:div>
            <w:div w:id="1693604737">
              <w:marLeft w:val="0"/>
              <w:marRight w:val="0"/>
              <w:marTop w:val="0"/>
              <w:marBottom w:val="0"/>
              <w:divBdr>
                <w:top w:val="none" w:sz="0" w:space="0" w:color="auto"/>
                <w:left w:val="none" w:sz="0" w:space="0" w:color="auto"/>
                <w:bottom w:val="none" w:sz="0" w:space="0" w:color="auto"/>
                <w:right w:val="none" w:sz="0" w:space="0" w:color="auto"/>
              </w:divBdr>
            </w:div>
            <w:div w:id="2359853">
              <w:marLeft w:val="0"/>
              <w:marRight w:val="0"/>
              <w:marTop w:val="0"/>
              <w:marBottom w:val="0"/>
              <w:divBdr>
                <w:top w:val="none" w:sz="0" w:space="0" w:color="auto"/>
                <w:left w:val="none" w:sz="0" w:space="0" w:color="auto"/>
                <w:bottom w:val="none" w:sz="0" w:space="0" w:color="auto"/>
                <w:right w:val="none" w:sz="0" w:space="0" w:color="auto"/>
              </w:divBdr>
            </w:div>
            <w:div w:id="41176420">
              <w:marLeft w:val="0"/>
              <w:marRight w:val="0"/>
              <w:marTop w:val="0"/>
              <w:marBottom w:val="0"/>
              <w:divBdr>
                <w:top w:val="none" w:sz="0" w:space="0" w:color="auto"/>
                <w:left w:val="none" w:sz="0" w:space="0" w:color="auto"/>
                <w:bottom w:val="none" w:sz="0" w:space="0" w:color="auto"/>
                <w:right w:val="none" w:sz="0" w:space="0" w:color="auto"/>
              </w:divBdr>
            </w:div>
            <w:div w:id="138376894">
              <w:marLeft w:val="0"/>
              <w:marRight w:val="0"/>
              <w:marTop w:val="0"/>
              <w:marBottom w:val="0"/>
              <w:divBdr>
                <w:top w:val="none" w:sz="0" w:space="0" w:color="auto"/>
                <w:left w:val="none" w:sz="0" w:space="0" w:color="auto"/>
                <w:bottom w:val="none" w:sz="0" w:space="0" w:color="auto"/>
                <w:right w:val="none" w:sz="0" w:space="0" w:color="auto"/>
              </w:divBdr>
            </w:div>
            <w:div w:id="295065562">
              <w:marLeft w:val="0"/>
              <w:marRight w:val="0"/>
              <w:marTop w:val="0"/>
              <w:marBottom w:val="0"/>
              <w:divBdr>
                <w:top w:val="none" w:sz="0" w:space="0" w:color="auto"/>
                <w:left w:val="none" w:sz="0" w:space="0" w:color="auto"/>
                <w:bottom w:val="none" w:sz="0" w:space="0" w:color="auto"/>
                <w:right w:val="none" w:sz="0" w:space="0" w:color="auto"/>
              </w:divBdr>
            </w:div>
            <w:div w:id="1502963411">
              <w:marLeft w:val="0"/>
              <w:marRight w:val="0"/>
              <w:marTop w:val="0"/>
              <w:marBottom w:val="0"/>
              <w:divBdr>
                <w:top w:val="none" w:sz="0" w:space="0" w:color="auto"/>
                <w:left w:val="none" w:sz="0" w:space="0" w:color="auto"/>
                <w:bottom w:val="none" w:sz="0" w:space="0" w:color="auto"/>
                <w:right w:val="none" w:sz="0" w:space="0" w:color="auto"/>
              </w:divBdr>
            </w:div>
            <w:div w:id="1416589038">
              <w:marLeft w:val="0"/>
              <w:marRight w:val="0"/>
              <w:marTop w:val="0"/>
              <w:marBottom w:val="0"/>
              <w:divBdr>
                <w:top w:val="none" w:sz="0" w:space="0" w:color="auto"/>
                <w:left w:val="none" w:sz="0" w:space="0" w:color="auto"/>
                <w:bottom w:val="none" w:sz="0" w:space="0" w:color="auto"/>
                <w:right w:val="none" w:sz="0" w:space="0" w:color="auto"/>
              </w:divBdr>
            </w:div>
            <w:div w:id="1107509805">
              <w:marLeft w:val="0"/>
              <w:marRight w:val="0"/>
              <w:marTop w:val="0"/>
              <w:marBottom w:val="0"/>
              <w:divBdr>
                <w:top w:val="none" w:sz="0" w:space="0" w:color="auto"/>
                <w:left w:val="none" w:sz="0" w:space="0" w:color="auto"/>
                <w:bottom w:val="none" w:sz="0" w:space="0" w:color="auto"/>
                <w:right w:val="none" w:sz="0" w:space="0" w:color="auto"/>
              </w:divBdr>
            </w:div>
            <w:div w:id="1605458910">
              <w:marLeft w:val="0"/>
              <w:marRight w:val="0"/>
              <w:marTop w:val="0"/>
              <w:marBottom w:val="0"/>
              <w:divBdr>
                <w:top w:val="none" w:sz="0" w:space="0" w:color="auto"/>
                <w:left w:val="none" w:sz="0" w:space="0" w:color="auto"/>
                <w:bottom w:val="none" w:sz="0" w:space="0" w:color="auto"/>
                <w:right w:val="none" w:sz="0" w:space="0" w:color="auto"/>
              </w:divBdr>
            </w:div>
            <w:div w:id="52697825">
              <w:marLeft w:val="0"/>
              <w:marRight w:val="0"/>
              <w:marTop w:val="0"/>
              <w:marBottom w:val="0"/>
              <w:divBdr>
                <w:top w:val="none" w:sz="0" w:space="0" w:color="auto"/>
                <w:left w:val="none" w:sz="0" w:space="0" w:color="auto"/>
                <w:bottom w:val="none" w:sz="0" w:space="0" w:color="auto"/>
                <w:right w:val="none" w:sz="0" w:space="0" w:color="auto"/>
              </w:divBdr>
            </w:div>
            <w:div w:id="1273516447">
              <w:marLeft w:val="0"/>
              <w:marRight w:val="0"/>
              <w:marTop w:val="0"/>
              <w:marBottom w:val="0"/>
              <w:divBdr>
                <w:top w:val="none" w:sz="0" w:space="0" w:color="auto"/>
                <w:left w:val="none" w:sz="0" w:space="0" w:color="auto"/>
                <w:bottom w:val="none" w:sz="0" w:space="0" w:color="auto"/>
                <w:right w:val="none" w:sz="0" w:space="0" w:color="auto"/>
              </w:divBdr>
            </w:div>
            <w:div w:id="1705519137">
              <w:marLeft w:val="0"/>
              <w:marRight w:val="0"/>
              <w:marTop w:val="0"/>
              <w:marBottom w:val="0"/>
              <w:divBdr>
                <w:top w:val="none" w:sz="0" w:space="0" w:color="auto"/>
                <w:left w:val="none" w:sz="0" w:space="0" w:color="auto"/>
                <w:bottom w:val="none" w:sz="0" w:space="0" w:color="auto"/>
                <w:right w:val="none" w:sz="0" w:space="0" w:color="auto"/>
              </w:divBdr>
            </w:div>
            <w:div w:id="23485762">
              <w:marLeft w:val="0"/>
              <w:marRight w:val="0"/>
              <w:marTop w:val="0"/>
              <w:marBottom w:val="0"/>
              <w:divBdr>
                <w:top w:val="none" w:sz="0" w:space="0" w:color="auto"/>
                <w:left w:val="none" w:sz="0" w:space="0" w:color="auto"/>
                <w:bottom w:val="none" w:sz="0" w:space="0" w:color="auto"/>
                <w:right w:val="none" w:sz="0" w:space="0" w:color="auto"/>
              </w:divBdr>
            </w:div>
            <w:div w:id="1144472361">
              <w:marLeft w:val="0"/>
              <w:marRight w:val="0"/>
              <w:marTop w:val="0"/>
              <w:marBottom w:val="0"/>
              <w:divBdr>
                <w:top w:val="none" w:sz="0" w:space="0" w:color="auto"/>
                <w:left w:val="none" w:sz="0" w:space="0" w:color="auto"/>
                <w:bottom w:val="none" w:sz="0" w:space="0" w:color="auto"/>
                <w:right w:val="none" w:sz="0" w:space="0" w:color="auto"/>
              </w:divBdr>
            </w:div>
            <w:div w:id="252277967">
              <w:marLeft w:val="0"/>
              <w:marRight w:val="0"/>
              <w:marTop w:val="0"/>
              <w:marBottom w:val="0"/>
              <w:divBdr>
                <w:top w:val="none" w:sz="0" w:space="0" w:color="auto"/>
                <w:left w:val="none" w:sz="0" w:space="0" w:color="auto"/>
                <w:bottom w:val="none" w:sz="0" w:space="0" w:color="auto"/>
                <w:right w:val="none" w:sz="0" w:space="0" w:color="auto"/>
              </w:divBdr>
            </w:div>
            <w:div w:id="1319731004">
              <w:marLeft w:val="0"/>
              <w:marRight w:val="0"/>
              <w:marTop w:val="0"/>
              <w:marBottom w:val="0"/>
              <w:divBdr>
                <w:top w:val="none" w:sz="0" w:space="0" w:color="auto"/>
                <w:left w:val="none" w:sz="0" w:space="0" w:color="auto"/>
                <w:bottom w:val="none" w:sz="0" w:space="0" w:color="auto"/>
                <w:right w:val="none" w:sz="0" w:space="0" w:color="auto"/>
              </w:divBdr>
            </w:div>
            <w:div w:id="1046105725">
              <w:marLeft w:val="0"/>
              <w:marRight w:val="0"/>
              <w:marTop w:val="0"/>
              <w:marBottom w:val="0"/>
              <w:divBdr>
                <w:top w:val="none" w:sz="0" w:space="0" w:color="auto"/>
                <w:left w:val="none" w:sz="0" w:space="0" w:color="auto"/>
                <w:bottom w:val="none" w:sz="0" w:space="0" w:color="auto"/>
                <w:right w:val="none" w:sz="0" w:space="0" w:color="auto"/>
              </w:divBdr>
            </w:div>
            <w:div w:id="541597625">
              <w:marLeft w:val="0"/>
              <w:marRight w:val="0"/>
              <w:marTop w:val="0"/>
              <w:marBottom w:val="0"/>
              <w:divBdr>
                <w:top w:val="none" w:sz="0" w:space="0" w:color="auto"/>
                <w:left w:val="none" w:sz="0" w:space="0" w:color="auto"/>
                <w:bottom w:val="none" w:sz="0" w:space="0" w:color="auto"/>
                <w:right w:val="none" w:sz="0" w:space="0" w:color="auto"/>
              </w:divBdr>
            </w:div>
            <w:div w:id="517812519">
              <w:marLeft w:val="0"/>
              <w:marRight w:val="0"/>
              <w:marTop w:val="0"/>
              <w:marBottom w:val="0"/>
              <w:divBdr>
                <w:top w:val="none" w:sz="0" w:space="0" w:color="auto"/>
                <w:left w:val="none" w:sz="0" w:space="0" w:color="auto"/>
                <w:bottom w:val="none" w:sz="0" w:space="0" w:color="auto"/>
                <w:right w:val="none" w:sz="0" w:space="0" w:color="auto"/>
              </w:divBdr>
            </w:div>
            <w:div w:id="1188984304">
              <w:marLeft w:val="0"/>
              <w:marRight w:val="0"/>
              <w:marTop w:val="0"/>
              <w:marBottom w:val="0"/>
              <w:divBdr>
                <w:top w:val="none" w:sz="0" w:space="0" w:color="auto"/>
                <w:left w:val="none" w:sz="0" w:space="0" w:color="auto"/>
                <w:bottom w:val="none" w:sz="0" w:space="0" w:color="auto"/>
                <w:right w:val="none" w:sz="0" w:space="0" w:color="auto"/>
              </w:divBdr>
            </w:div>
            <w:div w:id="826938210">
              <w:marLeft w:val="0"/>
              <w:marRight w:val="0"/>
              <w:marTop w:val="0"/>
              <w:marBottom w:val="0"/>
              <w:divBdr>
                <w:top w:val="none" w:sz="0" w:space="0" w:color="auto"/>
                <w:left w:val="none" w:sz="0" w:space="0" w:color="auto"/>
                <w:bottom w:val="none" w:sz="0" w:space="0" w:color="auto"/>
                <w:right w:val="none" w:sz="0" w:space="0" w:color="auto"/>
              </w:divBdr>
            </w:div>
            <w:div w:id="823930724">
              <w:marLeft w:val="0"/>
              <w:marRight w:val="0"/>
              <w:marTop w:val="0"/>
              <w:marBottom w:val="0"/>
              <w:divBdr>
                <w:top w:val="none" w:sz="0" w:space="0" w:color="auto"/>
                <w:left w:val="none" w:sz="0" w:space="0" w:color="auto"/>
                <w:bottom w:val="none" w:sz="0" w:space="0" w:color="auto"/>
                <w:right w:val="none" w:sz="0" w:space="0" w:color="auto"/>
              </w:divBdr>
            </w:div>
            <w:div w:id="517164614">
              <w:marLeft w:val="0"/>
              <w:marRight w:val="0"/>
              <w:marTop w:val="0"/>
              <w:marBottom w:val="0"/>
              <w:divBdr>
                <w:top w:val="none" w:sz="0" w:space="0" w:color="auto"/>
                <w:left w:val="none" w:sz="0" w:space="0" w:color="auto"/>
                <w:bottom w:val="none" w:sz="0" w:space="0" w:color="auto"/>
                <w:right w:val="none" w:sz="0" w:space="0" w:color="auto"/>
              </w:divBdr>
            </w:div>
            <w:div w:id="1780641444">
              <w:marLeft w:val="0"/>
              <w:marRight w:val="0"/>
              <w:marTop w:val="0"/>
              <w:marBottom w:val="0"/>
              <w:divBdr>
                <w:top w:val="none" w:sz="0" w:space="0" w:color="auto"/>
                <w:left w:val="none" w:sz="0" w:space="0" w:color="auto"/>
                <w:bottom w:val="none" w:sz="0" w:space="0" w:color="auto"/>
                <w:right w:val="none" w:sz="0" w:space="0" w:color="auto"/>
              </w:divBdr>
            </w:div>
            <w:div w:id="1062024261">
              <w:marLeft w:val="0"/>
              <w:marRight w:val="0"/>
              <w:marTop w:val="0"/>
              <w:marBottom w:val="0"/>
              <w:divBdr>
                <w:top w:val="none" w:sz="0" w:space="0" w:color="auto"/>
                <w:left w:val="none" w:sz="0" w:space="0" w:color="auto"/>
                <w:bottom w:val="none" w:sz="0" w:space="0" w:color="auto"/>
                <w:right w:val="none" w:sz="0" w:space="0" w:color="auto"/>
              </w:divBdr>
            </w:div>
            <w:div w:id="1381202189">
              <w:marLeft w:val="0"/>
              <w:marRight w:val="0"/>
              <w:marTop w:val="0"/>
              <w:marBottom w:val="0"/>
              <w:divBdr>
                <w:top w:val="none" w:sz="0" w:space="0" w:color="auto"/>
                <w:left w:val="none" w:sz="0" w:space="0" w:color="auto"/>
                <w:bottom w:val="none" w:sz="0" w:space="0" w:color="auto"/>
                <w:right w:val="none" w:sz="0" w:space="0" w:color="auto"/>
              </w:divBdr>
            </w:div>
            <w:div w:id="89352011">
              <w:marLeft w:val="0"/>
              <w:marRight w:val="0"/>
              <w:marTop w:val="0"/>
              <w:marBottom w:val="0"/>
              <w:divBdr>
                <w:top w:val="none" w:sz="0" w:space="0" w:color="auto"/>
                <w:left w:val="none" w:sz="0" w:space="0" w:color="auto"/>
                <w:bottom w:val="none" w:sz="0" w:space="0" w:color="auto"/>
                <w:right w:val="none" w:sz="0" w:space="0" w:color="auto"/>
              </w:divBdr>
            </w:div>
            <w:div w:id="1073696263">
              <w:marLeft w:val="0"/>
              <w:marRight w:val="0"/>
              <w:marTop w:val="0"/>
              <w:marBottom w:val="0"/>
              <w:divBdr>
                <w:top w:val="none" w:sz="0" w:space="0" w:color="auto"/>
                <w:left w:val="none" w:sz="0" w:space="0" w:color="auto"/>
                <w:bottom w:val="none" w:sz="0" w:space="0" w:color="auto"/>
                <w:right w:val="none" w:sz="0" w:space="0" w:color="auto"/>
              </w:divBdr>
            </w:div>
            <w:div w:id="322438994">
              <w:marLeft w:val="0"/>
              <w:marRight w:val="0"/>
              <w:marTop w:val="0"/>
              <w:marBottom w:val="0"/>
              <w:divBdr>
                <w:top w:val="none" w:sz="0" w:space="0" w:color="auto"/>
                <w:left w:val="none" w:sz="0" w:space="0" w:color="auto"/>
                <w:bottom w:val="none" w:sz="0" w:space="0" w:color="auto"/>
                <w:right w:val="none" w:sz="0" w:space="0" w:color="auto"/>
              </w:divBdr>
            </w:div>
            <w:div w:id="1487933280">
              <w:marLeft w:val="0"/>
              <w:marRight w:val="0"/>
              <w:marTop w:val="0"/>
              <w:marBottom w:val="0"/>
              <w:divBdr>
                <w:top w:val="none" w:sz="0" w:space="0" w:color="auto"/>
                <w:left w:val="none" w:sz="0" w:space="0" w:color="auto"/>
                <w:bottom w:val="none" w:sz="0" w:space="0" w:color="auto"/>
                <w:right w:val="none" w:sz="0" w:space="0" w:color="auto"/>
              </w:divBdr>
            </w:div>
            <w:div w:id="1530947792">
              <w:marLeft w:val="0"/>
              <w:marRight w:val="0"/>
              <w:marTop w:val="0"/>
              <w:marBottom w:val="0"/>
              <w:divBdr>
                <w:top w:val="none" w:sz="0" w:space="0" w:color="auto"/>
                <w:left w:val="none" w:sz="0" w:space="0" w:color="auto"/>
                <w:bottom w:val="none" w:sz="0" w:space="0" w:color="auto"/>
                <w:right w:val="none" w:sz="0" w:space="0" w:color="auto"/>
              </w:divBdr>
            </w:div>
            <w:div w:id="411317966">
              <w:marLeft w:val="0"/>
              <w:marRight w:val="0"/>
              <w:marTop w:val="0"/>
              <w:marBottom w:val="0"/>
              <w:divBdr>
                <w:top w:val="none" w:sz="0" w:space="0" w:color="auto"/>
                <w:left w:val="none" w:sz="0" w:space="0" w:color="auto"/>
                <w:bottom w:val="none" w:sz="0" w:space="0" w:color="auto"/>
                <w:right w:val="none" w:sz="0" w:space="0" w:color="auto"/>
              </w:divBdr>
            </w:div>
            <w:div w:id="136261270">
              <w:marLeft w:val="0"/>
              <w:marRight w:val="0"/>
              <w:marTop w:val="0"/>
              <w:marBottom w:val="0"/>
              <w:divBdr>
                <w:top w:val="none" w:sz="0" w:space="0" w:color="auto"/>
                <w:left w:val="none" w:sz="0" w:space="0" w:color="auto"/>
                <w:bottom w:val="none" w:sz="0" w:space="0" w:color="auto"/>
                <w:right w:val="none" w:sz="0" w:space="0" w:color="auto"/>
              </w:divBdr>
            </w:div>
            <w:div w:id="1153260062">
              <w:marLeft w:val="0"/>
              <w:marRight w:val="0"/>
              <w:marTop w:val="0"/>
              <w:marBottom w:val="0"/>
              <w:divBdr>
                <w:top w:val="none" w:sz="0" w:space="0" w:color="auto"/>
                <w:left w:val="none" w:sz="0" w:space="0" w:color="auto"/>
                <w:bottom w:val="none" w:sz="0" w:space="0" w:color="auto"/>
                <w:right w:val="none" w:sz="0" w:space="0" w:color="auto"/>
              </w:divBdr>
            </w:div>
            <w:div w:id="1199507632">
              <w:marLeft w:val="0"/>
              <w:marRight w:val="0"/>
              <w:marTop w:val="0"/>
              <w:marBottom w:val="0"/>
              <w:divBdr>
                <w:top w:val="none" w:sz="0" w:space="0" w:color="auto"/>
                <w:left w:val="none" w:sz="0" w:space="0" w:color="auto"/>
                <w:bottom w:val="none" w:sz="0" w:space="0" w:color="auto"/>
                <w:right w:val="none" w:sz="0" w:space="0" w:color="auto"/>
              </w:divBdr>
            </w:div>
            <w:div w:id="1615793767">
              <w:marLeft w:val="0"/>
              <w:marRight w:val="0"/>
              <w:marTop w:val="0"/>
              <w:marBottom w:val="0"/>
              <w:divBdr>
                <w:top w:val="none" w:sz="0" w:space="0" w:color="auto"/>
                <w:left w:val="none" w:sz="0" w:space="0" w:color="auto"/>
                <w:bottom w:val="none" w:sz="0" w:space="0" w:color="auto"/>
                <w:right w:val="none" w:sz="0" w:space="0" w:color="auto"/>
              </w:divBdr>
            </w:div>
            <w:div w:id="249895472">
              <w:marLeft w:val="0"/>
              <w:marRight w:val="0"/>
              <w:marTop w:val="0"/>
              <w:marBottom w:val="0"/>
              <w:divBdr>
                <w:top w:val="none" w:sz="0" w:space="0" w:color="auto"/>
                <w:left w:val="none" w:sz="0" w:space="0" w:color="auto"/>
                <w:bottom w:val="none" w:sz="0" w:space="0" w:color="auto"/>
                <w:right w:val="none" w:sz="0" w:space="0" w:color="auto"/>
              </w:divBdr>
            </w:div>
            <w:div w:id="1153528811">
              <w:marLeft w:val="0"/>
              <w:marRight w:val="0"/>
              <w:marTop w:val="0"/>
              <w:marBottom w:val="0"/>
              <w:divBdr>
                <w:top w:val="none" w:sz="0" w:space="0" w:color="auto"/>
                <w:left w:val="none" w:sz="0" w:space="0" w:color="auto"/>
                <w:bottom w:val="none" w:sz="0" w:space="0" w:color="auto"/>
                <w:right w:val="none" w:sz="0" w:space="0" w:color="auto"/>
              </w:divBdr>
            </w:div>
            <w:div w:id="869220789">
              <w:marLeft w:val="0"/>
              <w:marRight w:val="0"/>
              <w:marTop w:val="0"/>
              <w:marBottom w:val="0"/>
              <w:divBdr>
                <w:top w:val="none" w:sz="0" w:space="0" w:color="auto"/>
                <w:left w:val="none" w:sz="0" w:space="0" w:color="auto"/>
                <w:bottom w:val="none" w:sz="0" w:space="0" w:color="auto"/>
                <w:right w:val="none" w:sz="0" w:space="0" w:color="auto"/>
              </w:divBdr>
            </w:div>
            <w:div w:id="1601255273">
              <w:marLeft w:val="0"/>
              <w:marRight w:val="0"/>
              <w:marTop w:val="0"/>
              <w:marBottom w:val="0"/>
              <w:divBdr>
                <w:top w:val="none" w:sz="0" w:space="0" w:color="auto"/>
                <w:left w:val="none" w:sz="0" w:space="0" w:color="auto"/>
                <w:bottom w:val="none" w:sz="0" w:space="0" w:color="auto"/>
                <w:right w:val="none" w:sz="0" w:space="0" w:color="auto"/>
              </w:divBdr>
            </w:div>
            <w:div w:id="1387680963">
              <w:marLeft w:val="0"/>
              <w:marRight w:val="0"/>
              <w:marTop w:val="0"/>
              <w:marBottom w:val="0"/>
              <w:divBdr>
                <w:top w:val="none" w:sz="0" w:space="0" w:color="auto"/>
                <w:left w:val="none" w:sz="0" w:space="0" w:color="auto"/>
                <w:bottom w:val="none" w:sz="0" w:space="0" w:color="auto"/>
                <w:right w:val="none" w:sz="0" w:space="0" w:color="auto"/>
              </w:divBdr>
            </w:div>
            <w:div w:id="1657995932">
              <w:marLeft w:val="0"/>
              <w:marRight w:val="0"/>
              <w:marTop w:val="0"/>
              <w:marBottom w:val="0"/>
              <w:divBdr>
                <w:top w:val="none" w:sz="0" w:space="0" w:color="auto"/>
                <w:left w:val="none" w:sz="0" w:space="0" w:color="auto"/>
                <w:bottom w:val="none" w:sz="0" w:space="0" w:color="auto"/>
                <w:right w:val="none" w:sz="0" w:space="0" w:color="auto"/>
              </w:divBdr>
            </w:div>
            <w:div w:id="622423061">
              <w:marLeft w:val="0"/>
              <w:marRight w:val="0"/>
              <w:marTop w:val="0"/>
              <w:marBottom w:val="0"/>
              <w:divBdr>
                <w:top w:val="none" w:sz="0" w:space="0" w:color="auto"/>
                <w:left w:val="none" w:sz="0" w:space="0" w:color="auto"/>
                <w:bottom w:val="none" w:sz="0" w:space="0" w:color="auto"/>
                <w:right w:val="none" w:sz="0" w:space="0" w:color="auto"/>
              </w:divBdr>
            </w:div>
            <w:div w:id="485822585">
              <w:marLeft w:val="0"/>
              <w:marRight w:val="0"/>
              <w:marTop w:val="0"/>
              <w:marBottom w:val="0"/>
              <w:divBdr>
                <w:top w:val="none" w:sz="0" w:space="0" w:color="auto"/>
                <w:left w:val="none" w:sz="0" w:space="0" w:color="auto"/>
                <w:bottom w:val="none" w:sz="0" w:space="0" w:color="auto"/>
                <w:right w:val="none" w:sz="0" w:space="0" w:color="auto"/>
              </w:divBdr>
            </w:div>
            <w:div w:id="1809132031">
              <w:marLeft w:val="0"/>
              <w:marRight w:val="0"/>
              <w:marTop w:val="0"/>
              <w:marBottom w:val="0"/>
              <w:divBdr>
                <w:top w:val="none" w:sz="0" w:space="0" w:color="auto"/>
                <w:left w:val="none" w:sz="0" w:space="0" w:color="auto"/>
                <w:bottom w:val="none" w:sz="0" w:space="0" w:color="auto"/>
                <w:right w:val="none" w:sz="0" w:space="0" w:color="auto"/>
              </w:divBdr>
            </w:div>
            <w:div w:id="776681549">
              <w:marLeft w:val="0"/>
              <w:marRight w:val="0"/>
              <w:marTop w:val="0"/>
              <w:marBottom w:val="0"/>
              <w:divBdr>
                <w:top w:val="none" w:sz="0" w:space="0" w:color="auto"/>
                <w:left w:val="none" w:sz="0" w:space="0" w:color="auto"/>
                <w:bottom w:val="none" w:sz="0" w:space="0" w:color="auto"/>
                <w:right w:val="none" w:sz="0" w:space="0" w:color="auto"/>
              </w:divBdr>
            </w:div>
            <w:div w:id="2024747489">
              <w:marLeft w:val="0"/>
              <w:marRight w:val="0"/>
              <w:marTop w:val="0"/>
              <w:marBottom w:val="0"/>
              <w:divBdr>
                <w:top w:val="none" w:sz="0" w:space="0" w:color="auto"/>
                <w:left w:val="none" w:sz="0" w:space="0" w:color="auto"/>
                <w:bottom w:val="none" w:sz="0" w:space="0" w:color="auto"/>
                <w:right w:val="none" w:sz="0" w:space="0" w:color="auto"/>
              </w:divBdr>
            </w:div>
            <w:div w:id="422536668">
              <w:marLeft w:val="0"/>
              <w:marRight w:val="0"/>
              <w:marTop w:val="0"/>
              <w:marBottom w:val="0"/>
              <w:divBdr>
                <w:top w:val="none" w:sz="0" w:space="0" w:color="auto"/>
                <w:left w:val="none" w:sz="0" w:space="0" w:color="auto"/>
                <w:bottom w:val="none" w:sz="0" w:space="0" w:color="auto"/>
                <w:right w:val="none" w:sz="0" w:space="0" w:color="auto"/>
              </w:divBdr>
            </w:div>
            <w:div w:id="1042747560">
              <w:marLeft w:val="0"/>
              <w:marRight w:val="0"/>
              <w:marTop w:val="0"/>
              <w:marBottom w:val="0"/>
              <w:divBdr>
                <w:top w:val="none" w:sz="0" w:space="0" w:color="auto"/>
                <w:left w:val="none" w:sz="0" w:space="0" w:color="auto"/>
                <w:bottom w:val="none" w:sz="0" w:space="0" w:color="auto"/>
                <w:right w:val="none" w:sz="0" w:space="0" w:color="auto"/>
              </w:divBdr>
            </w:div>
            <w:div w:id="108934813">
              <w:marLeft w:val="0"/>
              <w:marRight w:val="0"/>
              <w:marTop w:val="0"/>
              <w:marBottom w:val="0"/>
              <w:divBdr>
                <w:top w:val="none" w:sz="0" w:space="0" w:color="auto"/>
                <w:left w:val="none" w:sz="0" w:space="0" w:color="auto"/>
                <w:bottom w:val="none" w:sz="0" w:space="0" w:color="auto"/>
                <w:right w:val="none" w:sz="0" w:space="0" w:color="auto"/>
              </w:divBdr>
            </w:div>
            <w:div w:id="1229221460">
              <w:marLeft w:val="0"/>
              <w:marRight w:val="0"/>
              <w:marTop w:val="0"/>
              <w:marBottom w:val="0"/>
              <w:divBdr>
                <w:top w:val="none" w:sz="0" w:space="0" w:color="auto"/>
                <w:left w:val="none" w:sz="0" w:space="0" w:color="auto"/>
                <w:bottom w:val="none" w:sz="0" w:space="0" w:color="auto"/>
                <w:right w:val="none" w:sz="0" w:space="0" w:color="auto"/>
              </w:divBdr>
            </w:div>
            <w:div w:id="627318386">
              <w:marLeft w:val="0"/>
              <w:marRight w:val="0"/>
              <w:marTop w:val="0"/>
              <w:marBottom w:val="0"/>
              <w:divBdr>
                <w:top w:val="none" w:sz="0" w:space="0" w:color="auto"/>
                <w:left w:val="none" w:sz="0" w:space="0" w:color="auto"/>
                <w:bottom w:val="none" w:sz="0" w:space="0" w:color="auto"/>
                <w:right w:val="none" w:sz="0" w:space="0" w:color="auto"/>
              </w:divBdr>
            </w:div>
            <w:div w:id="55009906">
              <w:marLeft w:val="0"/>
              <w:marRight w:val="0"/>
              <w:marTop w:val="0"/>
              <w:marBottom w:val="0"/>
              <w:divBdr>
                <w:top w:val="none" w:sz="0" w:space="0" w:color="auto"/>
                <w:left w:val="none" w:sz="0" w:space="0" w:color="auto"/>
                <w:bottom w:val="none" w:sz="0" w:space="0" w:color="auto"/>
                <w:right w:val="none" w:sz="0" w:space="0" w:color="auto"/>
              </w:divBdr>
            </w:div>
            <w:div w:id="1738280122">
              <w:marLeft w:val="0"/>
              <w:marRight w:val="0"/>
              <w:marTop w:val="0"/>
              <w:marBottom w:val="0"/>
              <w:divBdr>
                <w:top w:val="none" w:sz="0" w:space="0" w:color="auto"/>
                <w:left w:val="none" w:sz="0" w:space="0" w:color="auto"/>
                <w:bottom w:val="none" w:sz="0" w:space="0" w:color="auto"/>
                <w:right w:val="none" w:sz="0" w:space="0" w:color="auto"/>
              </w:divBdr>
            </w:div>
            <w:div w:id="1271010197">
              <w:marLeft w:val="0"/>
              <w:marRight w:val="0"/>
              <w:marTop w:val="0"/>
              <w:marBottom w:val="0"/>
              <w:divBdr>
                <w:top w:val="none" w:sz="0" w:space="0" w:color="auto"/>
                <w:left w:val="none" w:sz="0" w:space="0" w:color="auto"/>
                <w:bottom w:val="none" w:sz="0" w:space="0" w:color="auto"/>
                <w:right w:val="none" w:sz="0" w:space="0" w:color="auto"/>
              </w:divBdr>
            </w:div>
            <w:div w:id="1509364505">
              <w:marLeft w:val="0"/>
              <w:marRight w:val="0"/>
              <w:marTop w:val="0"/>
              <w:marBottom w:val="0"/>
              <w:divBdr>
                <w:top w:val="none" w:sz="0" w:space="0" w:color="auto"/>
                <w:left w:val="none" w:sz="0" w:space="0" w:color="auto"/>
                <w:bottom w:val="none" w:sz="0" w:space="0" w:color="auto"/>
                <w:right w:val="none" w:sz="0" w:space="0" w:color="auto"/>
              </w:divBdr>
            </w:div>
            <w:div w:id="908996124">
              <w:marLeft w:val="0"/>
              <w:marRight w:val="0"/>
              <w:marTop w:val="0"/>
              <w:marBottom w:val="0"/>
              <w:divBdr>
                <w:top w:val="none" w:sz="0" w:space="0" w:color="auto"/>
                <w:left w:val="none" w:sz="0" w:space="0" w:color="auto"/>
                <w:bottom w:val="none" w:sz="0" w:space="0" w:color="auto"/>
                <w:right w:val="none" w:sz="0" w:space="0" w:color="auto"/>
              </w:divBdr>
            </w:div>
            <w:div w:id="258871219">
              <w:marLeft w:val="0"/>
              <w:marRight w:val="0"/>
              <w:marTop w:val="0"/>
              <w:marBottom w:val="0"/>
              <w:divBdr>
                <w:top w:val="none" w:sz="0" w:space="0" w:color="auto"/>
                <w:left w:val="none" w:sz="0" w:space="0" w:color="auto"/>
                <w:bottom w:val="none" w:sz="0" w:space="0" w:color="auto"/>
                <w:right w:val="none" w:sz="0" w:space="0" w:color="auto"/>
              </w:divBdr>
            </w:div>
            <w:div w:id="1706907505">
              <w:marLeft w:val="0"/>
              <w:marRight w:val="0"/>
              <w:marTop w:val="0"/>
              <w:marBottom w:val="0"/>
              <w:divBdr>
                <w:top w:val="none" w:sz="0" w:space="0" w:color="auto"/>
                <w:left w:val="none" w:sz="0" w:space="0" w:color="auto"/>
                <w:bottom w:val="none" w:sz="0" w:space="0" w:color="auto"/>
                <w:right w:val="none" w:sz="0" w:space="0" w:color="auto"/>
              </w:divBdr>
            </w:div>
            <w:div w:id="749960671">
              <w:marLeft w:val="0"/>
              <w:marRight w:val="0"/>
              <w:marTop w:val="0"/>
              <w:marBottom w:val="0"/>
              <w:divBdr>
                <w:top w:val="none" w:sz="0" w:space="0" w:color="auto"/>
                <w:left w:val="none" w:sz="0" w:space="0" w:color="auto"/>
                <w:bottom w:val="none" w:sz="0" w:space="0" w:color="auto"/>
                <w:right w:val="none" w:sz="0" w:space="0" w:color="auto"/>
              </w:divBdr>
            </w:div>
            <w:div w:id="14150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87144-0612-4835-95E0-ACE960323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12</Pages>
  <Words>4694</Words>
  <Characters>25733</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EDITAL DE PREGÃO ELETRÔNICO Nº 005 /2014</vt:lpstr>
    </vt:vector>
  </TitlesOfParts>
  <Company>20 (vinte)</Company>
  <LinksUpToDate>false</LinksUpToDate>
  <CharactersWithSpaces>30367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ELETRÔNICO Nº 005 /2014</dc:title>
  <dc:subject>89/2019</dc:subject>
  <dc:creator>52/2019</dc:creator>
  <cp:lastModifiedBy>ana.silva</cp:lastModifiedBy>
  <cp:revision>27</cp:revision>
  <cp:lastPrinted>2022-06-14T19:06:00Z</cp:lastPrinted>
  <dcterms:created xsi:type="dcterms:W3CDTF">2024-06-20T12:48:00Z</dcterms:created>
  <dcterms:modified xsi:type="dcterms:W3CDTF">2024-08-06T12:29:00Z</dcterms:modified>
  <cp:category>prestação de serviços continuados em recepção, zeladoria, limpeza, copa, cantina e merenda, compreendendo além da mão de obra, o fornecimento de uniformes, para atender a estrutura geral do Município, em regime de dedicação exclusiva de mão de obra durante todo o período da vigência contratual.</cp:category>
</cp:coreProperties>
</file>